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F2F2" w:themeColor="background1" w:themeShade="F2"/>
  <w:body>
    <w:p w14:paraId="7D30934D" w14:textId="77777777" w:rsidR="00F82719" w:rsidRPr="00B8024D" w:rsidRDefault="00F82719" w:rsidP="00C245F8">
      <w:pPr>
        <w:jc w:val="center"/>
        <w:rPr>
          <w:rFonts w:cstheme="minorHAnsi"/>
          <w:b/>
          <w:color w:val="000000" w:themeColor="text1"/>
          <w:sz w:val="24"/>
          <w:szCs w:val="24"/>
        </w:rPr>
      </w:pPr>
    </w:p>
    <w:p w14:paraId="7D29C84C" w14:textId="75F2867F" w:rsidR="00F82719" w:rsidRPr="00B8024D" w:rsidRDefault="00293A5D" w:rsidP="006D42C9">
      <w:pPr>
        <w:ind w:left="-142"/>
        <w:jc w:val="center"/>
        <w:rPr>
          <w:rFonts w:cstheme="minorHAnsi"/>
          <w:b/>
          <w:color w:val="000000" w:themeColor="text1"/>
          <w:sz w:val="24"/>
          <w:szCs w:val="24"/>
        </w:rPr>
      </w:pPr>
      <w:r w:rsidRPr="00B8024D">
        <w:rPr>
          <w:rFonts w:cstheme="minorHAnsi"/>
          <w:b/>
          <w:noProof/>
          <w:color w:val="000000" w:themeColor="text1"/>
          <w:sz w:val="24"/>
          <w:szCs w:val="24"/>
        </w:rPr>
        <w:drawing>
          <wp:inline distT="0" distB="0" distL="0" distR="0" wp14:anchorId="741E9CDC" wp14:editId="2CBFB5C0">
            <wp:extent cx="3914204" cy="1645920"/>
            <wp:effectExtent l="19050" t="0" r="10160" b="487680"/>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lika 22"/>
                    <pic:cNvPicPr/>
                  </pic:nvPicPr>
                  <pic:blipFill>
                    <a:blip r:embed="rId8">
                      <a:extLst>
                        <a:ext uri="{28A0092B-C50C-407E-A947-70E740481C1C}">
                          <a14:useLocalDpi xmlns:a14="http://schemas.microsoft.com/office/drawing/2010/main" val="0"/>
                        </a:ext>
                      </a:extLst>
                    </a:blip>
                    <a:srcRect t="9309" b="9309"/>
                    <a:stretch>
                      <a:fillRect/>
                    </a:stretch>
                  </pic:blipFill>
                  <pic:spPr>
                    <a:xfrm>
                      <a:off x="0" y="0"/>
                      <a:ext cx="3914204" cy="16459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68A01757" w14:textId="77777777" w:rsidR="00F82719" w:rsidRPr="00B8024D" w:rsidRDefault="00F82719" w:rsidP="006D42C9">
      <w:pPr>
        <w:jc w:val="center"/>
        <w:rPr>
          <w:rFonts w:cstheme="minorHAnsi"/>
          <w:b/>
          <w:sz w:val="36"/>
          <w:szCs w:val="36"/>
        </w:rPr>
      </w:pPr>
    </w:p>
    <w:p w14:paraId="1A61A497" w14:textId="3103E55B" w:rsidR="00F82719" w:rsidRPr="00B8024D" w:rsidRDefault="00F82719" w:rsidP="00F82719">
      <w:pPr>
        <w:jc w:val="center"/>
        <w:rPr>
          <w:rFonts w:cstheme="minorHAnsi"/>
          <w:b/>
          <w:color w:val="4472C4" w:themeColor="accent1"/>
          <w:sz w:val="36"/>
          <w:szCs w:val="36"/>
        </w:rPr>
      </w:pPr>
      <w:r w:rsidRPr="00B8024D">
        <w:rPr>
          <w:rFonts w:cstheme="minorHAnsi"/>
          <w:b/>
          <w:color w:val="4472C4" w:themeColor="accent1"/>
          <w:sz w:val="36"/>
          <w:szCs w:val="36"/>
        </w:rPr>
        <w:t>Vodič za građane</w:t>
      </w:r>
      <w:r w:rsidR="00572279" w:rsidRPr="00B8024D">
        <w:rPr>
          <w:rFonts w:cstheme="minorHAnsi"/>
          <w:color w:val="4472C4" w:themeColor="accent1"/>
        </w:rPr>
        <w:t xml:space="preserve"> </w:t>
      </w:r>
      <w:r w:rsidR="00572279" w:rsidRPr="00B8024D">
        <w:rPr>
          <w:rFonts w:cstheme="minorHAnsi"/>
          <w:b/>
          <w:color w:val="4472C4" w:themeColor="accent1"/>
          <w:sz w:val="36"/>
          <w:szCs w:val="36"/>
        </w:rPr>
        <w:t>za 202</w:t>
      </w:r>
      <w:r w:rsidR="00522536">
        <w:rPr>
          <w:rFonts w:cstheme="minorHAnsi"/>
          <w:b/>
          <w:color w:val="4472C4" w:themeColor="accent1"/>
          <w:sz w:val="36"/>
          <w:szCs w:val="36"/>
        </w:rPr>
        <w:t>5</w:t>
      </w:r>
      <w:r w:rsidR="00572279" w:rsidRPr="00B8024D">
        <w:rPr>
          <w:rFonts w:cstheme="minorHAnsi"/>
          <w:b/>
          <w:color w:val="4472C4" w:themeColor="accent1"/>
          <w:sz w:val="36"/>
          <w:szCs w:val="36"/>
        </w:rPr>
        <w:t>. godinu</w:t>
      </w:r>
    </w:p>
    <w:p w14:paraId="23069CD5" w14:textId="77777777" w:rsidR="00AD0569" w:rsidRPr="00B8024D" w:rsidRDefault="00AD0569" w:rsidP="00F82719">
      <w:pPr>
        <w:jc w:val="center"/>
        <w:rPr>
          <w:rFonts w:cstheme="minorHAnsi"/>
          <w:b/>
          <w:color w:val="4472C4" w:themeColor="accent1"/>
          <w:sz w:val="36"/>
          <w:szCs w:val="36"/>
        </w:rPr>
      </w:pPr>
    </w:p>
    <w:p w14:paraId="43B7DB94" w14:textId="1DEE1F6D" w:rsidR="00F82719" w:rsidRPr="00B8024D" w:rsidRDefault="00F82719" w:rsidP="00D24D0B">
      <w:pPr>
        <w:jc w:val="center"/>
        <w:rPr>
          <w:rFonts w:cstheme="minorHAnsi"/>
          <w:b/>
          <w:color w:val="4472C4" w:themeColor="accent1"/>
          <w:sz w:val="36"/>
          <w:szCs w:val="36"/>
        </w:rPr>
      </w:pPr>
      <w:r w:rsidRPr="00B8024D">
        <w:rPr>
          <w:rFonts w:cstheme="minorHAnsi"/>
          <w:b/>
          <w:color w:val="4472C4" w:themeColor="accent1"/>
          <w:sz w:val="36"/>
          <w:szCs w:val="36"/>
        </w:rPr>
        <w:t>Općin</w:t>
      </w:r>
      <w:r w:rsidR="00572279" w:rsidRPr="00B8024D">
        <w:rPr>
          <w:rFonts w:cstheme="minorHAnsi"/>
          <w:b/>
          <w:color w:val="4472C4" w:themeColor="accent1"/>
          <w:sz w:val="36"/>
          <w:szCs w:val="36"/>
        </w:rPr>
        <w:t>a</w:t>
      </w:r>
      <w:r w:rsidRPr="00B8024D">
        <w:rPr>
          <w:rFonts w:cstheme="minorHAnsi"/>
          <w:b/>
          <w:color w:val="4472C4" w:themeColor="accent1"/>
          <w:sz w:val="36"/>
          <w:szCs w:val="36"/>
        </w:rPr>
        <w:t xml:space="preserve"> </w:t>
      </w:r>
      <w:r w:rsidR="00E60E41">
        <w:rPr>
          <w:rFonts w:cstheme="minorHAnsi"/>
          <w:b/>
          <w:color w:val="4472C4" w:themeColor="accent1"/>
          <w:sz w:val="36"/>
          <w:szCs w:val="36"/>
        </w:rPr>
        <w:t>Lećevica</w:t>
      </w:r>
    </w:p>
    <w:p w14:paraId="25351B47" w14:textId="2E9C7817" w:rsidR="00F82719" w:rsidRPr="00B8024D" w:rsidRDefault="00F82719">
      <w:pPr>
        <w:rPr>
          <w:rFonts w:cstheme="minorHAnsi"/>
          <w:b/>
          <w:color w:val="FF0000"/>
          <w:sz w:val="24"/>
          <w:szCs w:val="24"/>
        </w:rPr>
      </w:pPr>
      <w:r w:rsidRPr="00B8024D">
        <w:rPr>
          <w:rFonts w:cstheme="minorHAnsi"/>
          <w:b/>
          <w:color w:val="FF0000"/>
          <w:sz w:val="24"/>
          <w:szCs w:val="24"/>
        </w:rPr>
        <w:br w:type="page"/>
      </w:r>
    </w:p>
    <w:p w14:paraId="6396C447" w14:textId="4016184F" w:rsidR="0020632B" w:rsidRPr="00B8024D" w:rsidRDefault="0020632B" w:rsidP="00846565">
      <w:pPr>
        <w:spacing w:after="0"/>
        <w:jc w:val="both"/>
        <w:rPr>
          <w:rFonts w:cstheme="minorHAnsi"/>
          <w:b/>
          <w:color w:val="4472C4" w:themeColor="accent1"/>
          <w:sz w:val="24"/>
          <w:szCs w:val="24"/>
        </w:rPr>
      </w:pPr>
      <w:r w:rsidRPr="00B8024D">
        <w:rPr>
          <w:rFonts w:cstheme="minorHAnsi"/>
          <w:b/>
          <w:color w:val="4472C4" w:themeColor="accent1"/>
          <w:sz w:val="24"/>
          <w:szCs w:val="24"/>
        </w:rPr>
        <w:lastRenderedPageBreak/>
        <w:t>Poštovani građani,</w:t>
      </w:r>
    </w:p>
    <w:p w14:paraId="2AAF62FF" w14:textId="5E70CBD3" w:rsidR="00300100" w:rsidRPr="00B8024D" w:rsidRDefault="00293A5D" w:rsidP="00846565">
      <w:pPr>
        <w:spacing w:after="0"/>
        <w:jc w:val="both"/>
        <w:rPr>
          <w:rFonts w:cstheme="minorHAnsi"/>
          <w:b/>
          <w:color w:val="4472C4" w:themeColor="accent1"/>
          <w:sz w:val="24"/>
          <w:szCs w:val="24"/>
        </w:rPr>
      </w:pPr>
      <w:r w:rsidRPr="00B8024D">
        <w:rPr>
          <w:rFonts w:cstheme="minorHAnsi"/>
          <w:noProof/>
        </w:rPr>
        <w:drawing>
          <wp:anchor distT="0" distB="0" distL="114300" distR="114300" simplePos="0" relativeHeight="251662336" behindDoc="0" locked="0" layoutInCell="1" allowOverlap="1" wp14:anchorId="5C7F35B9" wp14:editId="49C0E054">
            <wp:simplePos x="0" y="0"/>
            <wp:positionH relativeFrom="column">
              <wp:posOffset>-635</wp:posOffset>
            </wp:positionH>
            <wp:positionV relativeFrom="paragraph">
              <wp:posOffset>62865</wp:posOffset>
            </wp:positionV>
            <wp:extent cx="1569720" cy="1282700"/>
            <wp:effectExtent l="0" t="0" r="0" b="0"/>
            <wp:wrapSquare wrapText="bothSides"/>
            <wp:docPr id="28" name="Slik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lika 28"/>
                    <pic:cNvPicPr/>
                  </pic:nvPicPr>
                  <pic:blipFill>
                    <a:blip r:embed="rId9">
                      <a:extLst>
                        <a:ext uri="{28A0092B-C50C-407E-A947-70E740481C1C}">
                          <a14:useLocalDpi xmlns:a14="http://schemas.microsoft.com/office/drawing/2010/main" val="0"/>
                        </a:ext>
                      </a:extLst>
                    </a:blip>
                    <a:stretch>
                      <a:fillRect/>
                    </a:stretch>
                  </pic:blipFill>
                  <pic:spPr>
                    <a:xfrm>
                      <a:off x="0" y="0"/>
                      <a:ext cx="1569720" cy="1282700"/>
                    </a:xfrm>
                    <a:prstGeom prst="rect">
                      <a:avLst/>
                    </a:prstGeom>
                    <a:ln>
                      <a:noFill/>
                    </a:ln>
                    <a:effectLst>
                      <a:softEdge rad="112500"/>
                    </a:effectLst>
                  </pic:spPr>
                </pic:pic>
              </a:graphicData>
            </a:graphic>
            <wp14:sizeRelV relativeFrom="margin">
              <wp14:pctHeight>0</wp14:pctHeight>
            </wp14:sizeRelV>
          </wp:anchor>
        </w:drawing>
      </w:r>
      <w:r w:rsidR="00A90FD9" w:rsidRPr="00B8024D">
        <w:rPr>
          <w:rFonts w:cstheme="minorHAnsi"/>
          <w:b/>
          <w:color w:val="4472C4" w:themeColor="accent1"/>
          <w:sz w:val="24"/>
          <w:szCs w:val="24"/>
        </w:rPr>
        <w:br w:type="textWrapping" w:clear="all"/>
      </w:r>
    </w:p>
    <w:p w14:paraId="0F47B038" w14:textId="226BCB1E" w:rsidR="00022890" w:rsidRPr="000C646A" w:rsidRDefault="000E5DFE" w:rsidP="005D66F8">
      <w:pPr>
        <w:jc w:val="both"/>
        <w:rPr>
          <w:rFonts w:cstheme="minorHAnsi"/>
          <w:sz w:val="24"/>
          <w:szCs w:val="24"/>
        </w:rPr>
      </w:pPr>
      <w:r w:rsidRPr="000C646A">
        <w:rPr>
          <w:rFonts w:cstheme="minorHAnsi"/>
          <w:sz w:val="24"/>
          <w:szCs w:val="24"/>
        </w:rPr>
        <w:t xml:space="preserve">predstavljam Vam </w:t>
      </w:r>
      <w:r w:rsidR="00572279" w:rsidRPr="000C646A">
        <w:rPr>
          <w:rFonts w:cstheme="minorHAnsi"/>
          <w:i/>
          <w:sz w:val="24"/>
          <w:szCs w:val="24"/>
        </w:rPr>
        <w:t>Vodič</w:t>
      </w:r>
      <w:r w:rsidRPr="000C646A">
        <w:rPr>
          <w:rFonts w:cstheme="minorHAnsi"/>
          <w:i/>
          <w:sz w:val="24"/>
          <w:szCs w:val="24"/>
        </w:rPr>
        <w:t xml:space="preserve"> za građane</w:t>
      </w:r>
      <w:r w:rsidR="009569B1" w:rsidRPr="000C646A">
        <w:rPr>
          <w:rFonts w:cstheme="minorHAnsi"/>
          <w:sz w:val="24"/>
          <w:szCs w:val="24"/>
        </w:rPr>
        <w:t xml:space="preserve"> za 202</w:t>
      </w:r>
      <w:r w:rsidR="00522536" w:rsidRPr="000C646A">
        <w:rPr>
          <w:rFonts w:cstheme="minorHAnsi"/>
          <w:sz w:val="24"/>
          <w:szCs w:val="24"/>
        </w:rPr>
        <w:t>5</w:t>
      </w:r>
      <w:r w:rsidR="009E2152" w:rsidRPr="000C646A">
        <w:rPr>
          <w:rFonts w:cstheme="minorHAnsi"/>
          <w:sz w:val="24"/>
          <w:szCs w:val="24"/>
        </w:rPr>
        <w:t>.</w:t>
      </w:r>
      <w:r w:rsidR="0020632B" w:rsidRPr="000C646A">
        <w:rPr>
          <w:rFonts w:cstheme="minorHAnsi"/>
          <w:sz w:val="24"/>
          <w:szCs w:val="24"/>
        </w:rPr>
        <w:t xml:space="preserve"> godin</w:t>
      </w:r>
      <w:r w:rsidR="00251E8F" w:rsidRPr="000C646A">
        <w:rPr>
          <w:rFonts w:cstheme="minorHAnsi"/>
          <w:sz w:val="24"/>
          <w:szCs w:val="24"/>
        </w:rPr>
        <w:t xml:space="preserve">u. U njemu je prikazano na koji način Općina Lećevica prikuplja i investira sredstva. Kako bismo omogućili uvid u rad naše Općine i učinili je što transparentnijom nastavljamo s projektom koji se nalazi na Internet stranici www.proracun.hr, te na našoj službenoj stranici </w:t>
      </w:r>
      <w:hyperlink r:id="rId10" w:history="1">
        <w:r w:rsidR="00956FD9" w:rsidRPr="000C646A">
          <w:rPr>
            <w:rStyle w:val="Hiperveza"/>
            <w:rFonts w:cstheme="minorHAnsi"/>
            <w:color w:val="auto"/>
            <w:sz w:val="24"/>
            <w:szCs w:val="24"/>
          </w:rPr>
          <w:t>www.lecevica.hr</w:t>
        </w:r>
      </w:hyperlink>
      <w:r w:rsidR="00251E8F" w:rsidRPr="000C646A">
        <w:rPr>
          <w:rFonts w:cstheme="minorHAnsi"/>
          <w:sz w:val="24"/>
          <w:szCs w:val="24"/>
        </w:rPr>
        <w:t>.</w:t>
      </w:r>
    </w:p>
    <w:p w14:paraId="08EF353D" w14:textId="6F4F1BFE" w:rsidR="000C646A" w:rsidRPr="000C646A" w:rsidRDefault="00956FD9" w:rsidP="005D66F8">
      <w:pPr>
        <w:jc w:val="both"/>
        <w:rPr>
          <w:rFonts w:cstheme="minorHAnsi"/>
          <w:sz w:val="24"/>
          <w:szCs w:val="24"/>
        </w:rPr>
      </w:pPr>
      <w:r w:rsidRPr="000C646A">
        <w:rPr>
          <w:rFonts w:cstheme="minorHAnsi"/>
          <w:sz w:val="24"/>
          <w:szCs w:val="24"/>
        </w:rPr>
        <w:t>U 2025. godini planiramo izdvojiti dio sredstava za izgradnju građevina i održavanje komunalne infrastrukture. Nastavljamo radove na održavanju nerazvrstanih cesta, mjesnih groblja, poljskih puteva, javnih površina, ulične rasvjete i građevinskih objekata. Kontinuirano ulažemo u poboljšanje infrastrukture koja doprinosi kvaliteti društvenog života naših stanovnika. U sklopu toga, u tijeku su radovi na uređenju Društvenog doma u Kladnjicama, čiji je cilj osigurati suvremene i funkcionalne prostorije za razne kulturne, obrazovne i društvene aktivnosti. Projekt obuhvaća renovaciju unutarnjih prostora, modernizaciju sanitarnih čvorova, postavljanje nove stolarije te uređenje vanjskog prostora oko doma. Društveni dom će postati ključna točka okupljanja zajednice, prilagođena potrebama svih generacija.</w:t>
      </w:r>
      <w:r w:rsidR="000C646A" w:rsidRPr="000C646A">
        <w:rPr>
          <w:rFonts w:cstheme="minorHAnsi"/>
          <w:sz w:val="24"/>
          <w:szCs w:val="24"/>
        </w:rPr>
        <w:t xml:space="preserve"> Središnji trg u Lećevici prolazi kroz značajne radove uređenja s ciljem stvaranja funkcionalnog i estetski privlačnog prostora za okupljanje i društvene aktivnosti. Projekt obuhvaća popločavanje trga, postavljanje klupa, javne rasvjete i zelenih površina te izgradnju infrastrukturnih elemenata koji omogućuju održavanje raznih događanja.</w:t>
      </w:r>
    </w:p>
    <w:p w14:paraId="5BA4B7B8" w14:textId="385D06E6" w:rsidR="000C646A" w:rsidRPr="000C646A" w:rsidRDefault="000C646A" w:rsidP="005D66F8">
      <w:pPr>
        <w:jc w:val="both"/>
        <w:rPr>
          <w:rFonts w:cstheme="minorHAnsi"/>
          <w:sz w:val="24"/>
          <w:szCs w:val="24"/>
        </w:rPr>
      </w:pPr>
      <w:r w:rsidRPr="000C646A">
        <w:rPr>
          <w:rFonts w:cstheme="minorHAnsi"/>
          <w:sz w:val="24"/>
          <w:szCs w:val="24"/>
        </w:rPr>
        <w:t>Provodimo projekt sanacije i asfaltiranja ceste Radošić-Keve, čime nastojimo unaprijediti prometnu infrastrukturu i osigurati sigurniji i udobniji prijevoz za sve korisnike. Ova cesta ima ključnu ulogu u povezivanju lokalnih naselja i omogućavanju lakšeg pristupa poljoprivrednim površinama, kućanstvima i poslovnim objektima. Radovi uključuju obnovu podloge, postavljanje novog asfaltnog sloja, uređenje odvodnih kanala te postavljanje prometne signalizacije.</w:t>
      </w:r>
    </w:p>
    <w:p w14:paraId="1FA20FA5" w14:textId="38A40F64" w:rsidR="00956FD9" w:rsidRPr="000C646A" w:rsidRDefault="00956FD9" w:rsidP="005D66F8">
      <w:pPr>
        <w:jc w:val="both"/>
        <w:rPr>
          <w:rFonts w:cstheme="minorHAnsi"/>
          <w:sz w:val="24"/>
          <w:szCs w:val="24"/>
        </w:rPr>
      </w:pPr>
      <w:r w:rsidRPr="000C646A">
        <w:rPr>
          <w:rFonts w:cstheme="minorHAnsi"/>
          <w:sz w:val="24"/>
          <w:szCs w:val="24"/>
        </w:rPr>
        <w:t>Kako bi se olakšao pristup poljoprivrednim zemljištima i potaknula ruralni razvoj provodimo projekt izgradnje poljskih puteva u Kladnjicama. Novi putevi bit će važni za učinkovitije obavljanje poljoprivrednih aktivnosti, lakši prijevoz proizvoda te povezivanje udaljenijih dijelova naselja.</w:t>
      </w:r>
    </w:p>
    <w:p w14:paraId="3A1C5024" w14:textId="00A0856F" w:rsidR="00956FD9" w:rsidRPr="000C646A" w:rsidRDefault="00956FD9" w:rsidP="005D66F8">
      <w:pPr>
        <w:jc w:val="both"/>
        <w:rPr>
          <w:rFonts w:cstheme="minorHAnsi"/>
          <w:sz w:val="24"/>
          <w:szCs w:val="24"/>
        </w:rPr>
      </w:pPr>
      <w:r w:rsidRPr="000C646A">
        <w:rPr>
          <w:rFonts w:cstheme="minorHAnsi"/>
          <w:sz w:val="24"/>
          <w:szCs w:val="24"/>
        </w:rPr>
        <w:t>U cilju pružanja primjerenih uvjeta za oproštaj i održavanje dostojanstva pogrebnih obreda pokrenut</w:t>
      </w:r>
      <w:r w:rsidR="000C646A" w:rsidRPr="000C646A">
        <w:rPr>
          <w:rFonts w:cstheme="minorHAnsi"/>
          <w:sz w:val="24"/>
          <w:szCs w:val="24"/>
        </w:rPr>
        <w:t>o</w:t>
      </w:r>
      <w:r w:rsidRPr="000C646A">
        <w:rPr>
          <w:rFonts w:cstheme="minorHAnsi"/>
          <w:sz w:val="24"/>
          <w:szCs w:val="24"/>
        </w:rPr>
        <w:t xml:space="preserve"> je uređenje mrtvačnice u Divojevićima. Projekt uključuje renovaciju unutarnjeg prostora, poboljšanje rasvjete, postavljanje nove opreme te uređenje prilaznih staza i vanjskog okoliša.</w:t>
      </w:r>
    </w:p>
    <w:p w14:paraId="0B267297" w14:textId="1A238664" w:rsidR="000C646A" w:rsidRPr="000C646A" w:rsidRDefault="000C646A" w:rsidP="005D66F8">
      <w:pPr>
        <w:jc w:val="both"/>
        <w:rPr>
          <w:rFonts w:cstheme="minorHAnsi"/>
          <w:sz w:val="24"/>
          <w:szCs w:val="24"/>
        </w:rPr>
      </w:pPr>
      <w:r w:rsidRPr="000C646A">
        <w:rPr>
          <w:rFonts w:cstheme="minorHAnsi"/>
          <w:sz w:val="24"/>
          <w:szCs w:val="24"/>
        </w:rPr>
        <w:lastRenderedPageBreak/>
        <w:t>Ulažemo u uređenje groblja u Kladnjicama, s ciljem očuvanja mira i dostojanstva tog prostora. Radovi obuhvaćaju obnovu postojećih staza, uređenje ogradnih zidova, postavljanje klupa te poboljšanje hortikulture. Planirano je i postavljanje dodatne rasvjete kako bi se osigurala bolja vidljivost i sigurnost.</w:t>
      </w:r>
    </w:p>
    <w:p w14:paraId="18E4EBA7" w14:textId="0845D865" w:rsidR="00956FD9" w:rsidRPr="000C646A" w:rsidRDefault="00956FD9" w:rsidP="005D66F8">
      <w:pPr>
        <w:jc w:val="both"/>
        <w:rPr>
          <w:rFonts w:cstheme="minorHAnsi"/>
          <w:sz w:val="24"/>
          <w:szCs w:val="24"/>
        </w:rPr>
      </w:pPr>
      <w:r w:rsidRPr="000C646A">
        <w:rPr>
          <w:rFonts w:cstheme="minorHAnsi"/>
          <w:sz w:val="24"/>
          <w:szCs w:val="24"/>
        </w:rPr>
        <w:t>Aktivno radimo na rješavanju problema nelegalnih odlagališta otpada kako bi zaštitili okoliš, unaprijedili kvalitetu života svojih stanovnika i očuvali prirodne resurse. Sanacija nelegalnih odlagališta jedan je od ključnih prioriteta u području održivog upravljanja otpadom, a ove aktivnosti provode se u skladu s nacionalnim i lokalnim strategijama zaštite okoliša.</w:t>
      </w:r>
    </w:p>
    <w:p w14:paraId="303DC5C5" w14:textId="3CC1BAF2" w:rsidR="007A64D8" w:rsidRDefault="00956FD9" w:rsidP="005D66F8">
      <w:pPr>
        <w:jc w:val="both"/>
        <w:rPr>
          <w:rFonts w:cstheme="minorHAnsi"/>
          <w:sz w:val="24"/>
          <w:szCs w:val="24"/>
          <w:lang w:eastAsia="hr-HR"/>
        </w:rPr>
      </w:pPr>
      <w:r w:rsidRPr="000C646A">
        <w:rPr>
          <w:rFonts w:cstheme="minorHAnsi"/>
          <w:sz w:val="24"/>
          <w:szCs w:val="24"/>
          <w:lang w:eastAsia="hr-HR"/>
        </w:rPr>
        <w:t>Posebnu pažnju posvećujemo socijalnoj skrbi i osiguravanju pomoći svojim građanima, posebno onima u najranjivijim skupinama. Socijalni program pomoći usmjeren je na podršku obiteljima slabijeg imovinskog stanja, starijim i nemoćnim osobama, osobama s invaliditetom, kao i onima koji se nađu u teškim životnim okolnostima.</w:t>
      </w:r>
      <w:r w:rsidR="001F67B2" w:rsidRPr="001F67B2">
        <w:rPr>
          <w:rFonts w:cstheme="minorHAnsi"/>
          <w:sz w:val="24"/>
          <w:szCs w:val="24"/>
          <w:lang w:eastAsia="hr-HR"/>
        </w:rPr>
        <w:t xml:space="preserve"> Kako bi se potaknulo povećanje nataliteta i pružila podrška obiteljima s novorođenom djecom, osigurava</w:t>
      </w:r>
      <w:r w:rsidR="001F67B2">
        <w:rPr>
          <w:rFonts w:cstheme="minorHAnsi"/>
          <w:sz w:val="24"/>
          <w:szCs w:val="24"/>
          <w:lang w:eastAsia="hr-HR"/>
        </w:rPr>
        <w:t>mo</w:t>
      </w:r>
      <w:r w:rsidR="001F67B2" w:rsidRPr="001F67B2">
        <w:rPr>
          <w:rFonts w:cstheme="minorHAnsi"/>
          <w:sz w:val="24"/>
          <w:szCs w:val="24"/>
          <w:lang w:eastAsia="hr-HR"/>
        </w:rPr>
        <w:t xml:space="preserve"> jednokratne porodiljne naknade.</w:t>
      </w:r>
      <w:r w:rsidR="001F67B2" w:rsidRPr="001F67B2">
        <w:t xml:space="preserve"> </w:t>
      </w:r>
      <w:r w:rsidR="001F67B2">
        <w:rPr>
          <w:rFonts w:cstheme="minorHAnsi"/>
          <w:sz w:val="24"/>
          <w:szCs w:val="24"/>
          <w:lang w:eastAsia="hr-HR"/>
        </w:rPr>
        <w:t>S</w:t>
      </w:r>
      <w:r w:rsidR="001F67B2" w:rsidRPr="001F67B2">
        <w:rPr>
          <w:rFonts w:cstheme="minorHAnsi"/>
          <w:sz w:val="24"/>
          <w:szCs w:val="24"/>
          <w:lang w:eastAsia="hr-HR"/>
        </w:rPr>
        <w:t>vake godine dodjeljuje</w:t>
      </w:r>
      <w:r w:rsidR="001F67B2">
        <w:rPr>
          <w:rFonts w:cstheme="minorHAnsi"/>
          <w:sz w:val="24"/>
          <w:szCs w:val="24"/>
          <w:lang w:eastAsia="hr-HR"/>
        </w:rPr>
        <w:t>mo</w:t>
      </w:r>
      <w:r w:rsidR="001F67B2" w:rsidRPr="001F67B2">
        <w:rPr>
          <w:rFonts w:cstheme="minorHAnsi"/>
          <w:sz w:val="24"/>
          <w:szCs w:val="24"/>
          <w:lang w:eastAsia="hr-HR"/>
        </w:rPr>
        <w:t xml:space="preserve"> stipendije i potpore učenicima i studentima</w:t>
      </w:r>
      <w:r w:rsidR="001F67B2">
        <w:rPr>
          <w:rFonts w:cstheme="minorHAnsi"/>
          <w:sz w:val="24"/>
          <w:szCs w:val="24"/>
          <w:lang w:eastAsia="hr-HR"/>
        </w:rPr>
        <w:t>.</w:t>
      </w:r>
      <w:r w:rsidR="001F67B2" w:rsidRPr="001F67B2">
        <w:t xml:space="preserve"> </w:t>
      </w:r>
      <w:r w:rsidR="001F67B2" w:rsidRPr="001F67B2">
        <w:rPr>
          <w:rFonts w:cstheme="minorHAnsi"/>
          <w:sz w:val="24"/>
          <w:szCs w:val="24"/>
          <w:lang w:eastAsia="hr-HR"/>
        </w:rPr>
        <w:t>Cilj ovih mjera je olakšati financijske izazove s kojima se suočavaju mladi i obitelji te potaknuti razvoj zajednice kroz ulaganje u obrazovanje i demografske mjere.</w:t>
      </w:r>
    </w:p>
    <w:p w14:paraId="243F9DE8" w14:textId="4B2CEADA" w:rsidR="0000130E" w:rsidRPr="000C646A" w:rsidRDefault="0000130E" w:rsidP="0000130E">
      <w:pPr>
        <w:jc w:val="both"/>
        <w:rPr>
          <w:rFonts w:cstheme="minorHAnsi"/>
          <w:sz w:val="24"/>
          <w:szCs w:val="24"/>
        </w:rPr>
      </w:pPr>
      <w:r w:rsidRPr="000C646A">
        <w:rPr>
          <w:rFonts w:cstheme="minorHAnsi"/>
          <w:sz w:val="24"/>
          <w:szCs w:val="24"/>
        </w:rPr>
        <w:t>Dragi stanovnici predstavili smo dio projekata koje želimo realizirati u 202</w:t>
      </w:r>
      <w:r w:rsidR="00522536" w:rsidRPr="000C646A">
        <w:rPr>
          <w:rFonts w:cstheme="minorHAnsi"/>
          <w:sz w:val="24"/>
          <w:szCs w:val="24"/>
        </w:rPr>
        <w:t>5</w:t>
      </w:r>
      <w:r w:rsidRPr="000C646A">
        <w:rPr>
          <w:rFonts w:cstheme="minorHAnsi"/>
          <w:sz w:val="24"/>
          <w:szCs w:val="24"/>
        </w:rPr>
        <w:t>. godini.</w:t>
      </w:r>
    </w:p>
    <w:p w14:paraId="1C3D06FB" w14:textId="48F1C03B" w:rsidR="0000130E" w:rsidRPr="000C646A" w:rsidRDefault="0000130E" w:rsidP="0000130E">
      <w:pPr>
        <w:jc w:val="both"/>
        <w:rPr>
          <w:rFonts w:cstheme="minorHAnsi"/>
          <w:sz w:val="24"/>
          <w:szCs w:val="24"/>
        </w:rPr>
      </w:pPr>
      <w:r w:rsidRPr="000C646A">
        <w:rPr>
          <w:rFonts w:cstheme="minorHAnsi"/>
          <w:sz w:val="24"/>
          <w:szCs w:val="24"/>
        </w:rPr>
        <w:t>Kako bismo još poboljšali našu Općinu, vaše prijedloge i sugestije možete dostaviti putem savjetovanja u donošenju proračuna.</w:t>
      </w:r>
    </w:p>
    <w:p w14:paraId="29E18C6D" w14:textId="34A3DBC0" w:rsidR="0000130E" w:rsidRPr="000C646A" w:rsidRDefault="0000130E" w:rsidP="0000130E">
      <w:pPr>
        <w:jc w:val="both"/>
        <w:rPr>
          <w:rFonts w:cstheme="minorHAnsi"/>
          <w:sz w:val="24"/>
          <w:szCs w:val="24"/>
        </w:rPr>
      </w:pPr>
      <w:r w:rsidRPr="000C646A">
        <w:rPr>
          <w:rFonts w:cstheme="minorHAnsi"/>
          <w:sz w:val="24"/>
          <w:szCs w:val="24"/>
        </w:rPr>
        <w:t>Savjetovanje za Prijedlog Proračuna Općine Lećevica za 202</w:t>
      </w:r>
      <w:r w:rsidR="00522536" w:rsidRPr="000C646A">
        <w:rPr>
          <w:rFonts w:cstheme="minorHAnsi"/>
          <w:sz w:val="24"/>
          <w:szCs w:val="24"/>
        </w:rPr>
        <w:t>5</w:t>
      </w:r>
      <w:r w:rsidRPr="000C646A">
        <w:rPr>
          <w:rFonts w:cstheme="minorHAnsi"/>
          <w:sz w:val="24"/>
          <w:szCs w:val="24"/>
        </w:rPr>
        <w:t>. godinu i projekcija za 202</w:t>
      </w:r>
      <w:r w:rsidR="00522536" w:rsidRPr="000C646A">
        <w:rPr>
          <w:rFonts w:cstheme="minorHAnsi"/>
          <w:sz w:val="24"/>
          <w:szCs w:val="24"/>
        </w:rPr>
        <w:t>6</w:t>
      </w:r>
      <w:r w:rsidRPr="000C646A">
        <w:rPr>
          <w:rFonts w:cstheme="minorHAnsi"/>
          <w:sz w:val="24"/>
          <w:szCs w:val="24"/>
        </w:rPr>
        <w:t>. i 202</w:t>
      </w:r>
      <w:r w:rsidR="00522536" w:rsidRPr="000C646A">
        <w:rPr>
          <w:rFonts w:cstheme="minorHAnsi"/>
          <w:sz w:val="24"/>
          <w:szCs w:val="24"/>
        </w:rPr>
        <w:t>7</w:t>
      </w:r>
      <w:r w:rsidRPr="000C646A">
        <w:rPr>
          <w:rFonts w:cstheme="minorHAnsi"/>
          <w:sz w:val="24"/>
          <w:szCs w:val="24"/>
        </w:rPr>
        <w:t xml:space="preserve">. godinu provodi se od </w:t>
      </w:r>
      <w:r w:rsidR="00522536" w:rsidRPr="000C646A">
        <w:rPr>
          <w:rFonts w:cstheme="minorHAnsi"/>
          <w:sz w:val="24"/>
          <w:szCs w:val="24"/>
        </w:rPr>
        <w:t>15.11.2024. do 15.12.2024.</w:t>
      </w:r>
      <w:r w:rsidRPr="000C646A">
        <w:rPr>
          <w:rFonts w:cstheme="minorHAnsi"/>
          <w:sz w:val="24"/>
          <w:szCs w:val="24"/>
        </w:rPr>
        <w:t xml:space="preserve"> godine.</w:t>
      </w:r>
    </w:p>
    <w:p w14:paraId="424C0E53" w14:textId="1F66F6F3" w:rsidR="0020632B" w:rsidRPr="00B8024D" w:rsidRDefault="00293A5D" w:rsidP="00916DCD">
      <w:pPr>
        <w:spacing w:after="0"/>
        <w:jc w:val="right"/>
        <w:rPr>
          <w:rFonts w:cstheme="minorHAnsi"/>
          <w:sz w:val="24"/>
          <w:szCs w:val="24"/>
        </w:rPr>
      </w:pPr>
      <w:r w:rsidRPr="00B8024D">
        <w:rPr>
          <w:rFonts w:cstheme="minorHAnsi"/>
          <w:sz w:val="24"/>
          <w:szCs w:val="24"/>
        </w:rPr>
        <w:t>Općinski</w:t>
      </w:r>
      <w:r w:rsidR="00C72B62" w:rsidRPr="00B8024D">
        <w:rPr>
          <w:rFonts w:cstheme="minorHAnsi"/>
          <w:sz w:val="24"/>
          <w:szCs w:val="24"/>
        </w:rPr>
        <w:t xml:space="preserve"> načelnik!</w:t>
      </w:r>
    </w:p>
    <w:p w14:paraId="7F0BE9A9" w14:textId="418D1ADE" w:rsidR="005E55FF" w:rsidRPr="00B8024D" w:rsidRDefault="00052FF8" w:rsidP="00052FF8">
      <w:pPr>
        <w:spacing w:line="240" w:lineRule="auto"/>
        <w:jc w:val="both"/>
        <w:rPr>
          <w:rFonts w:eastAsia="Times New Roman" w:cstheme="minorHAnsi"/>
          <w:b/>
          <w:color w:val="4472C4" w:themeColor="accent1"/>
          <w:sz w:val="24"/>
          <w:szCs w:val="24"/>
        </w:rPr>
      </w:pPr>
      <w:r w:rsidRPr="00B8024D">
        <w:rPr>
          <w:rFonts w:eastAsia="Times New Roman" w:cstheme="minorHAnsi"/>
          <w:b/>
          <w:color w:val="4472C4" w:themeColor="accent1"/>
          <w:sz w:val="24"/>
          <w:szCs w:val="24"/>
        </w:rPr>
        <w:t>OBRAZLOŽENJE PRORAČUNA</w:t>
      </w:r>
    </w:p>
    <w:p w14:paraId="52150F4B" w14:textId="77777777" w:rsidR="00E9495A" w:rsidRPr="00B8024D" w:rsidRDefault="00184AF7" w:rsidP="00E9495A">
      <w:pPr>
        <w:spacing w:after="0" w:line="240" w:lineRule="auto"/>
        <w:jc w:val="both"/>
        <w:rPr>
          <w:rFonts w:eastAsia="Times New Roman" w:cstheme="minorHAnsi"/>
          <w:b/>
          <w:color w:val="4472C4" w:themeColor="accent1"/>
          <w:sz w:val="24"/>
          <w:szCs w:val="24"/>
        </w:rPr>
      </w:pPr>
      <w:r w:rsidRPr="00B8024D">
        <w:rPr>
          <w:rFonts w:eastAsia="Times New Roman" w:cstheme="minorHAnsi"/>
          <w:b/>
          <w:color w:val="4472C4" w:themeColor="accent1"/>
          <w:sz w:val="24"/>
          <w:szCs w:val="24"/>
        </w:rPr>
        <w:t>Što je proračun?</w:t>
      </w:r>
    </w:p>
    <w:p w14:paraId="68D90FEF" w14:textId="37805A4D" w:rsidR="00E9495A" w:rsidRPr="00B8024D" w:rsidRDefault="00E9495A" w:rsidP="00E9495A">
      <w:pPr>
        <w:spacing w:after="0" w:line="240" w:lineRule="auto"/>
        <w:jc w:val="both"/>
        <w:rPr>
          <w:rFonts w:eastAsia="Times New Roman" w:cstheme="minorHAnsi"/>
          <w:b/>
          <w:sz w:val="24"/>
          <w:szCs w:val="24"/>
        </w:rPr>
      </w:pPr>
      <w:r w:rsidRPr="00B8024D">
        <w:rPr>
          <w:rFonts w:eastAsia="Times New Roman" w:cstheme="minorHAnsi"/>
          <w:noProof/>
          <w:sz w:val="24"/>
          <w:szCs w:val="24"/>
          <w:lang w:eastAsia="hr-HR"/>
        </w:rPr>
        <mc:AlternateContent>
          <mc:Choice Requires="wps">
            <w:drawing>
              <wp:anchor distT="45720" distB="45720" distL="114300" distR="114300" simplePos="0" relativeHeight="251648000" behindDoc="0" locked="0" layoutInCell="1" allowOverlap="1" wp14:anchorId="3A56CCE5" wp14:editId="547B5F1F">
                <wp:simplePos x="0" y="0"/>
                <wp:positionH relativeFrom="column">
                  <wp:posOffset>-33655</wp:posOffset>
                </wp:positionH>
                <wp:positionV relativeFrom="paragraph">
                  <wp:posOffset>180340</wp:posOffset>
                </wp:positionV>
                <wp:extent cx="1114425" cy="1190625"/>
                <wp:effectExtent l="0" t="0" r="0" b="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190625"/>
                        </a:xfrm>
                        <a:prstGeom prst="rect">
                          <a:avLst/>
                        </a:prstGeom>
                        <a:noFill/>
                        <a:ln w="9525">
                          <a:noFill/>
                          <a:miter lim="800000"/>
                          <a:headEnd/>
                          <a:tailEnd/>
                        </a:ln>
                      </wps:spPr>
                      <wps:txbx>
                        <w:txbxContent>
                          <w:p w14:paraId="0E88A2E1" w14:textId="7AEC3135" w:rsidR="00636904" w:rsidRDefault="00636904">
                            <w:r>
                              <w:rPr>
                                <w:noProof/>
                                <w:lang w:eastAsia="hr-HR"/>
                              </w:rPr>
                              <w:drawing>
                                <wp:inline distT="0" distB="0" distL="0" distR="0" wp14:anchorId="5228A8A7" wp14:editId="33D3F169">
                                  <wp:extent cx="1096447" cy="1095375"/>
                                  <wp:effectExtent l="0" t="0" r="8890"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19435" cy="1118341"/>
                                          </a:xfrm>
                                          <a:prstGeom prst="rect">
                                            <a:avLst/>
                                          </a:prstGeom>
                                          <a:noFill/>
                                          <a:ln>
                                            <a:noFill/>
                                          </a:ln>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56CCE5" id="_x0000_t202" coordsize="21600,21600" o:spt="202" path="m,l,21600r21600,l21600,xe">
                <v:stroke joinstyle="miter"/>
                <v:path gradientshapeok="t" o:connecttype="rect"/>
              </v:shapetype>
              <v:shape id="Tekstni okvir 2" o:spid="_x0000_s1026" type="#_x0000_t202" style="position:absolute;left:0;text-align:left;margin-left:-2.65pt;margin-top:14.2pt;width:87.75pt;height:93.7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" filled="f" stroked="f">
                <v:textbox>
                  <w:txbxContent>
                    <w:p w14:paraId="0E88A2E1" w14:textId="7AEC3135" w:rsidR="00636904" w:rsidRDefault="00636904">
                      <w:r>
                        <w:rPr>
                          <w:noProof/>
                          <w:lang w:eastAsia="hr-HR"/>
                        </w:rPr>
                        <w:drawing>
                          <wp:inline distT="0" distB="0" distL="0" distR="0" wp14:anchorId="5228A8A7" wp14:editId="33D3F169">
                            <wp:extent cx="1096447" cy="1095375"/>
                            <wp:effectExtent l="0" t="0" r="8890"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19435" cy="1118341"/>
                                    </a:xfrm>
                                    <a:prstGeom prst="rect">
                                      <a:avLst/>
                                    </a:prstGeom>
                                    <a:noFill/>
                                    <a:ln>
                                      <a:noFill/>
                                    </a:ln>
                                    <a:effectLst/>
                                  </pic:spPr>
                                </pic:pic>
                              </a:graphicData>
                            </a:graphic>
                          </wp:inline>
                        </w:drawing>
                      </w:r>
                    </w:p>
                  </w:txbxContent>
                </v:textbox>
                <w10:wrap type="square"/>
              </v:shape>
            </w:pict>
          </mc:Fallback>
        </mc:AlternateContent>
      </w:r>
    </w:p>
    <w:p w14:paraId="45F6F71A" w14:textId="3DCBD814" w:rsidR="00184AF7" w:rsidRPr="00B8024D" w:rsidRDefault="00184AF7" w:rsidP="00E9495A">
      <w:pPr>
        <w:spacing w:after="0" w:line="240" w:lineRule="auto"/>
        <w:ind w:left="1560"/>
        <w:jc w:val="both"/>
        <w:rPr>
          <w:rFonts w:eastAsia="Times New Roman" w:cstheme="minorHAnsi"/>
        </w:rPr>
      </w:pPr>
      <w:r w:rsidRPr="00B8024D">
        <w:rPr>
          <w:rFonts w:eastAsia="Times New Roman" w:cstheme="minorHAnsi"/>
        </w:rPr>
        <w:t xml:space="preserve">Proračun je akt kojim se procjenjuju prihodi i primici te utvrđuju rashodi i izdaci Općine </w:t>
      </w:r>
      <w:r w:rsidR="00C57A36">
        <w:rPr>
          <w:rFonts w:eastAsia="Times New Roman" w:cstheme="minorHAnsi"/>
        </w:rPr>
        <w:t>Lećevica</w:t>
      </w:r>
      <w:r w:rsidR="00C93E3A" w:rsidRPr="00B8024D">
        <w:rPr>
          <w:rFonts w:eastAsia="Times New Roman" w:cstheme="minorHAnsi"/>
        </w:rPr>
        <w:t xml:space="preserve"> </w:t>
      </w:r>
      <w:r w:rsidRPr="00B8024D">
        <w:rPr>
          <w:rFonts w:eastAsia="Times New Roman" w:cstheme="minorHAnsi"/>
        </w:rPr>
        <w:t>za proračunsku godinu, a sadrži i projekciju prihoda i primitaka te rashoda i izdataka za sljedeće dvije godine.</w:t>
      </w:r>
    </w:p>
    <w:p w14:paraId="48580D45" w14:textId="346AEEF0" w:rsidR="00F82719" w:rsidRPr="00B8024D" w:rsidRDefault="00F82719" w:rsidP="00F82719">
      <w:pPr>
        <w:spacing w:after="0" w:line="240" w:lineRule="auto"/>
        <w:jc w:val="both"/>
        <w:rPr>
          <w:rFonts w:eastAsia="Times New Roman" w:cstheme="minorHAnsi"/>
        </w:rPr>
      </w:pPr>
      <w:r w:rsidRPr="00B8024D">
        <w:rPr>
          <w:rFonts w:eastAsia="Times New Roman" w:cstheme="minorHAnsi"/>
        </w:rPr>
        <w:t>Proračun nije statičan akt, već se sukladno Zakonu može mijenjati tijekom proračunske godine, odnosno donose se Izmjene i dopune proračuna.</w:t>
      </w:r>
    </w:p>
    <w:p w14:paraId="055D38B8" w14:textId="678DD019" w:rsidR="004422AA" w:rsidRPr="00B8024D" w:rsidRDefault="004422AA" w:rsidP="00F82719">
      <w:pPr>
        <w:spacing w:after="0" w:line="240" w:lineRule="auto"/>
        <w:jc w:val="both"/>
        <w:rPr>
          <w:rFonts w:eastAsia="Times New Roman" w:cstheme="minorHAnsi"/>
          <w:color w:val="7030A0"/>
          <w:sz w:val="24"/>
          <w:szCs w:val="24"/>
        </w:rPr>
      </w:pPr>
    </w:p>
    <w:p w14:paraId="44317B41" w14:textId="1492FA7C" w:rsidR="004422AA" w:rsidRPr="00B8024D" w:rsidRDefault="00EB660B" w:rsidP="00F82719">
      <w:pPr>
        <w:spacing w:after="0" w:line="240" w:lineRule="auto"/>
        <w:jc w:val="both"/>
        <w:rPr>
          <w:rFonts w:eastAsia="Times New Roman" w:cstheme="minorHAnsi"/>
          <w:color w:val="7030A0"/>
          <w:sz w:val="24"/>
          <w:szCs w:val="24"/>
        </w:rPr>
      </w:pPr>
      <w:r w:rsidRPr="00B8024D">
        <w:rPr>
          <w:rFonts w:eastAsia="Times New Roman" w:cstheme="minorHAnsi"/>
          <w:noProof/>
          <w:color w:val="7030A0"/>
          <w:sz w:val="24"/>
          <w:szCs w:val="24"/>
          <w:lang w:eastAsia="hr-HR"/>
        </w:rPr>
        <mc:AlternateContent>
          <mc:Choice Requires="wps">
            <w:drawing>
              <wp:anchor distT="0" distB="0" distL="114300" distR="114300" simplePos="0" relativeHeight="251654144" behindDoc="0" locked="0" layoutInCell="1" allowOverlap="1" wp14:anchorId="2B44EA6F" wp14:editId="256BC58F">
                <wp:simplePos x="0" y="0"/>
                <wp:positionH relativeFrom="margin">
                  <wp:posOffset>695325</wp:posOffset>
                </wp:positionH>
                <wp:positionV relativeFrom="paragraph">
                  <wp:posOffset>123190</wp:posOffset>
                </wp:positionV>
                <wp:extent cx="3581400" cy="1533525"/>
                <wp:effectExtent l="0" t="0" r="19050" b="28575"/>
                <wp:wrapNone/>
                <wp:docPr id="13" name="Elipsa 13"/>
                <wp:cNvGraphicFramePr/>
                <a:graphic xmlns:a="http://schemas.openxmlformats.org/drawingml/2006/main">
                  <a:graphicData uri="http://schemas.microsoft.com/office/word/2010/wordprocessingShape">
                    <wps:wsp>
                      <wps:cNvSpPr/>
                      <wps:spPr>
                        <a:xfrm>
                          <a:off x="0" y="0"/>
                          <a:ext cx="3581400" cy="1533525"/>
                        </a:xfrm>
                        <a:prstGeom prst="ellipse">
                          <a:avLst/>
                        </a:prstGeom>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path path="circle">
                            <a:fillToRect l="100000" t="100000"/>
                          </a:path>
                          <a:tileRect r="-100000" b="-100000"/>
                        </a:gradFill>
                        <a:ln w="25400" cap="flat" cmpd="sng" algn="ctr">
                          <a:solidFill>
                            <a:srgbClr val="4F81BD">
                              <a:lumMod val="40000"/>
                              <a:lumOff val="60000"/>
                            </a:srgbClr>
                          </a:solidFill>
                          <a:prstDash val="solid"/>
                        </a:ln>
                        <a:effectLst/>
                      </wps:spPr>
                      <wps:txbx>
                        <w:txbxContent>
                          <w:p w14:paraId="4F659C4A" w14:textId="77777777" w:rsidR="00636904" w:rsidRPr="000F07EC" w:rsidRDefault="00636904" w:rsidP="004422AA">
                            <w:pPr>
                              <w:spacing w:after="0"/>
                              <w:jc w:val="center"/>
                              <w:rPr>
                                <w:color w:val="4472C4" w:themeColor="accent1"/>
                              </w:rPr>
                            </w:pPr>
                            <w:r>
                              <w:rPr>
                                <w:color w:val="4472C4" w:themeColor="accent1"/>
                              </w:rPr>
                              <w:t>J</w:t>
                            </w:r>
                            <w:r w:rsidRPr="000F07EC">
                              <w:rPr>
                                <w:color w:val="4472C4" w:themeColor="accent1"/>
                              </w:rPr>
                              <w:t>edno od najvažnijih načela proračuna je da isti mora biti uravnotežen ,odnosno</w:t>
                            </w:r>
                          </w:p>
                          <w:p w14:paraId="0829A98A" w14:textId="5375ACD6" w:rsidR="00636904" w:rsidRDefault="00636904" w:rsidP="004422AA">
                            <w:pPr>
                              <w:spacing w:after="0"/>
                              <w:jc w:val="center"/>
                              <w:rPr>
                                <w:color w:val="4472C4" w:themeColor="accent1"/>
                              </w:rPr>
                            </w:pPr>
                            <w:r w:rsidRPr="000F07EC">
                              <w:rPr>
                                <w:color w:val="4472C4" w:themeColor="accent1"/>
                              </w:rPr>
                              <w:t>ukupna visina planiranih prihoda mora biti istovjetna ukupnoj visini planiranih rashoda</w:t>
                            </w:r>
                            <w:r>
                              <w:rPr>
                                <w:color w:val="4472C4" w:themeColor="accent1"/>
                              </w:rPr>
                              <w:t>!</w:t>
                            </w:r>
                          </w:p>
                          <w:p w14:paraId="64746601" w14:textId="77777777" w:rsidR="00636904" w:rsidRPr="000F07EC" w:rsidRDefault="00636904" w:rsidP="004422AA">
                            <w:pPr>
                              <w:spacing w:after="0"/>
                              <w:jc w:val="center"/>
                              <w:rPr>
                                <w:color w:val="4472C4" w:themeColor="accen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44EA6F" id="Elipsa 13" o:spid="_x0000_s1027" style="position:absolute;left:0;text-align:left;margin-left:54.75pt;margin-top:9.7pt;width:282pt;height:120.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" fillcolor="#9ab5e4" strokecolor="#b9cde5" strokeweight="2pt">
                <v:fill color2="#e1e8f5" rotate="t" focusposition="1,1" focussize="" colors="0 #9ab5e4;.5 #c2d1ed;1 #e1e8f5" focus="100%" type="gradientRadial"/>
                <v:textbox>
                  <w:txbxContent>
                    <w:p w14:paraId="4F659C4A" w14:textId="77777777" w:rsidR="00636904" w:rsidRPr="000F07EC" w:rsidRDefault="00636904" w:rsidP="004422AA">
                      <w:pPr>
                        <w:spacing w:after="0"/>
                        <w:jc w:val="center"/>
                        <w:rPr>
                          <w:color w:val="4472C4" w:themeColor="accent1"/>
                        </w:rPr>
                      </w:pPr>
                      <w:r>
                        <w:rPr>
                          <w:color w:val="4472C4" w:themeColor="accent1"/>
                        </w:rPr>
                        <w:t>J</w:t>
                      </w:r>
                      <w:r w:rsidRPr="000F07EC">
                        <w:rPr>
                          <w:color w:val="4472C4" w:themeColor="accent1"/>
                        </w:rPr>
                        <w:t>edno od najvažnijih načela proračuna je da isti mora biti uravnotežen ,odnosno</w:t>
                      </w:r>
                    </w:p>
                    <w:p w14:paraId="0829A98A" w14:textId="5375ACD6" w:rsidR="00636904" w:rsidRDefault="00636904" w:rsidP="004422AA">
                      <w:pPr>
                        <w:spacing w:after="0"/>
                        <w:jc w:val="center"/>
                        <w:rPr>
                          <w:color w:val="4472C4" w:themeColor="accent1"/>
                        </w:rPr>
                      </w:pPr>
                      <w:r w:rsidRPr="000F07EC">
                        <w:rPr>
                          <w:color w:val="4472C4" w:themeColor="accent1"/>
                        </w:rPr>
                        <w:t>ukupna visina planiranih prihoda mora biti istovjetna ukupnoj visini planiranih rashoda</w:t>
                      </w:r>
                      <w:r>
                        <w:rPr>
                          <w:color w:val="4472C4" w:themeColor="accent1"/>
                        </w:rPr>
                        <w:t>!</w:t>
                      </w:r>
                    </w:p>
                    <w:p w14:paraId="64746601" w14:textId="77777777" w:rsidR="00636904" w:rsidRPr="000F07EC" w:rsidRDefault="00636904" w:rsidP="004422AA">
                      <w:pPr>
                        <w:spacing w:after="0"/>
                        <w:jc w:val="center"/>
                        <w:rPr>
                          <w:color w:val="4472C4" w:themeColor="accent1"/>
                        </w:rPr>
                      </w:pPr>
                    </w:p>
                  </w:txbxContent>
                </v:textbox>
                <w10:wrap anchorx="margin"/>
              </v:oval>
            </w:pict>
          </mc:Fallback>
        </mc:AlternateContent>
      </w:r>
      <w:r w:rsidR="00673B13" w:rsidRPr="00B8024D">
        <w:rPr>
          <w:rFonts w:eastAsia="Times New Roman" w:cstheme="minorHAnsi"/>
          <w:b/>
          <w:noProof/>
          <w:sz w:val="24"/>
          <w:szCs w:val="24"/>
          <w:lang w:eastAsia="hr-HR"/>
        </w:rPr>
        <mc:AlternateContent>
          <mc:Choice Requires="wps">
            <w:drawing>
              <wp:anchor distT="45720" distB="45720" distL="114300" distR="114300" simplePos="0" relativeHeight="251661312" behindDoc="0" locked="0" layoutInCell="1" allowOverlap="1" wp14:anchorId="1BEFA2DB" wp14:editId="6A95AE04">
                <wp:simplePos x="0" y="0"/>
                <wp:positionH relativeFrom="column">
                  <wp:posOffset>3729355</wp:posOffset>
                </wp:positionH>
                <wp:positionV relativeFrom="paragraph">
                  <wp:posOffset>83185</wp:posOffset>
                </wp:positionV>
                <wp:extent cx="1390650" cy="1419225"/>
                <wp:effectExtent l="0" t="0" r="0" b="0"/>
                <wp:wrapSquare wrapText="bothSides"/>
                <wp:docPr id="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419225"/>
                        </a:xfrm>
                        <a:prstGeom prst="rect">
                          <a:avLst/>
                        </a:prstGeom>
                        <a:noFill/>
                        <a:ln w="9525">
                          <a:noFill/>
                          <a:miter lim="800000"/>
                          <a:headEnd/>
                          <a:tailEnd/>
                        </a:ln>
                      </wps:spPr>
                      <wps:txbx>
                        <w:txbxContent>
                          <w:p w14:paraId="65F37C9D" w14:textId="32176B01" w:rsidR="00636904" w:rsidRDefault="00636904">
                            <w:r>
                              <w:rPr>
                                <w:noProof/>
                                <w:lang w:eastAsia="hr-HR"/>
                              </w:rPr>
                              <w:drawing>
                                <wp:inline distT="0" distB="0" distL="0" distR="0" wp14:anchorId="4770C281" wp14:editId="26D2F31D">
                                  <wp:extent cx="1209675" cy="1233394"/>
                                  <wp:effectExtent l="0" t="0" r="0" b="5080"/>
                                  <wp:docPr id="19" name="Slika 19" descr="Slikovni rezultat za va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kovni rezultat za vag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5068" cy="124908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EFA2DB" id="_x0000_s1028" type="#_x0000_t202" style="position:absolute;left:0;text-align:left;margin-left:293.65pt;margin-top:6.55pt;width:109.5pt;height:11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" filled="f" stroked="f">
                <v:textbox>
                  <w:txbxContent>
                    <w:p w14:paraId="65F37C9D" w14:textId="32176B01" w:rsidR="00636904" w:rsidRDefault="00636904">
                      <w:r>
                        <w:rPr>
                          <w:noProof/>
                          <w:lang w:eastAsia="hr-HR"/>
                        </w:rPr>
                        <w:drawing>
                          <wp:inline distT="0" distB="0" distL="0" distR="0" wp14:anchorId="4770C281" wp14:editId="26D2F31D">
                            <wp:extent cx="1209675" cy="1233394"/>
                            <wp:effectExtent l="0" t="0" r="0" b="5080"/>
                            <wp:docPr id="19" name="Slika 19" descr="Slikovni rezultat za va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kovni rezultat za vag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25068" cy="1249089"/>
                                    </a:xfrm>
                                    <a:prstGeom prst="rect">
                                      <a:avLst/>
                                    </a:prstGeom>
                                    <a:noFill/>
                                    <a:ln>
                                      <a:noFill/>
                                    </a:ln>
                                  </pic:spPr>
                                </pic:pic>
                              </a:graphicData>
                            </a:graphic>
                          </wp:inline>
                        </w:drawing>
                      </w:r>
                    </w:p>
                  </w:txbxContent>
                </v:textbox>
                <w10:wrap type="square"/>
              </v:shape>
            </w:pict>
          </mc:Fallback>
        </mc:AlternateContent>
      </w:r>
    </w:p>
    <w:p w14:paraId="6C8D1868" w14:textId="112D6B8F" w:rsidR="004422AA" w:rsidRPr="00B8024D" w:rsidRDefault="004422AA" w:rsidP="00F82719">
      <w:pPr>
        <w:spacing w:after="0" w:line="240" w:lineRule="auto"/>
        <w:jc w:val="both"/>
        <w:rPr>
          <w:rFonts w:eastAsia="Times New Roman" w:cstheme="minorHAnsi"/>
          <w:color w:val="7030A0"/>
          <w:sz w:val="24"/>
          <w:szCs w:val="24"/>
        </w:rPr>
      </w:pPr>
    </w:p>
    <w:p w14:paraId="2E726A8D" w14:textId="07A92E78" w:rsidR="00184AF7" w:rsidRPr="00B8024D" w:rsidRDefault="00184AF7" w:rsidP="00916DCD">
      <w:pPr>
        <w:spacing w:after="0" w:line="240" w:lineRule="auto"/>
        <w:jc w:val="both"/>
        <w:rPr>
          <w:rFonts w:eastAsia="Times New Roman" w:cstheme="minorHAnsi"/>
          <w:sz w:val="24"/>
          <w:szCs w:val="24"/>
        </w:rPr>
      </w:pPr>
    </w:p>
    <w:p w14:paraId="3D0E2AF1" w14:textId="5035AE6E" w:rsidR="00645A40" w:rsidRPr="00B8024D" w:rsidRDefault="00645A40" w:rsidP="00916DCD">
      <w:pPr>
        <w:spacing w:after="0" w:line="240" w:lineRule="auto"/>
        <w:jc w:val="both"/>
        <w:rPr>
          <w:rFonts w:eastAsia="Times New Roman" w:cstheme="minorHAnsi"/>
          <w:b/>
          <w:sz w:val="24"/>
          <w:szCs w:val="24"/>
        </w:rPr>
      </w:pPr>
    </w:p>
    <w:p w14:paraId="7ADEAC70" w14:textId="4FC42E4C" w:rsidR="00645A40" w:rsidRPr="00B8024D" w:rsidRDefault="00645A40" w:rsidP="00916DCD">
      <w:pPr>
        <w:spacing w:after="0" w:line="240" w:lineRule="auto"/>
        <w:jc w:val="both"/>
        <w:rPr>
          <w:rFonts w:eastAsia="Times New Roman" w:cstheme="minorHAnsi"/>
          <w:b/>
          <w:sz w:val="24"/>
          <w:szCs w:val="24"/>
        </w:rPr>
      </w:pPr>
    </w:p>
    <w:p w14:paraId="11879BC1" w14:textId="1B3DE97B" w:rsidR="00645A40" w:rsidRPr="00B8024D" w:rsidRDefault="00645A40" w:rsidP="00916DCD">
      <w:pPr>
        <w:spacing w:after="0" w:line="240" w:lineRule="auto"/>
        <w:jc w:val="both"/>
        <w:rPr>
          <w:rFonts w:eastAsia="Times New Roman" w:cstheme="minorHAnsi"/>
          <w:b/>
          <w:sz w:val="24"/>
          <w:szCs w:val="24"/>
        </w:rPr>
      </w:pPr>
    </w:p>
    <w:p w14:paraId="2EAF726A" w14:textId="12E062DB" w:rsidR="00645A40" w:rsidRPr="00B8024D" w:rsidRDefault="00645A40" w:rsidP="00916DCD">
      <w:pPr>
        <w:spacing w:after="0" w:line="240" w:lineRule="auto"/>
        <w:jc w:val="both"/>
        <w:rPr>
          <w:rFonts w:eastAsia="Times New Roman" w:cstheme="minorHAnsi"/>
          <w:b/>
          <w:sz w:val="24"/>
          <w:szCs w:val="24"/>
        </w:rPr>
      </w:pPr>
    </w:p>
    <w:p w14:paraId="2B366BF3" w14:textId="1261A9C6" w:rsidR="00645A40" w:rsidRPr="00B8024D" w:rsidRDefault="00645A40" w:rsidP="00916DCD">
      <w:pPr>
        <w:spacing w:after="0" w:line="240" w:lineRule="auto"/>
        <w:jc w:val="both"/>
        <w:rPr>
          <w:rFonts w:eastAsia="Times New Roman" w:cstheme="minorHAnsi"/>
          <w:b/>
          <w:sz w:val="24"/>
          <w:szCs w:val="24"/>
        </w:rPr>
      </w:pPr>
    </w:p>
    <w:p w14:paraId="3001E331" w14:textId="7457A861" w:rsidR="00645A40" w:rsidRPr="00B8024D" w:rsidRDefault="00645A40" w:rsidP="00916DCD">
      <w:pPr>
        <w:spacing w:after="0" w:line="240" w:lineRule="auto"/>
        <w:jc w:val="both"/>
        <w:rPr>
          <w:rFonts w:eastAsia="Times New Roman" w:cstheme="minorHAnsi"/>
          <w:b/>
          <w:sz w:val="24"/>
          <w:szCs w:val="24"/>
        </w:rPr>
      </w:pPr>
    </w:p>
    <w:p w14:paraId="39D412B3" w14:textId="77777777" w:rsidR="00EB660B" w:rsidRPr="00B8024D" w:rsidRDefault="00EB660B" w:rsidP="00916DCD">
      <w:pPr>
        <w:spacing w:after="0" w:line="240" w:lineRule="auto"/>
        <w:jc w:val="both"/>
        <w:rPr>
          <w:rFonts w:eastAsia="Times New Roman" w:cstheme="minorHAnsi"/>
          <w:b/>
          <w:color w:val="4472C4" w:themeColor="accent1"/>
          <w:sz w:val="24"/>
          <w:szCs w:val="24"/>
        </w:rPr>
      </w:pPr>
    </w:p>
    <w:p w14:paraId="1C760867" w14:textId="77777777" w:rsidR="003D159D" w:rsidRPr="00B8024D" w:rsidRDefault="003D159D" w:rsidP="003D159D">
      <w:pPr>
        <w:spacing w:after="0" w:line="240" w:lineRule="auto"/>
        <w:jc w:val="both"/>
        <w:rPr>
          <w:rFonts w:eastAsia="Times New Roman" w:cstheme="minorHAnsi"/>
          <w:color w:val="4472C4" w:themeColor="accent1"/>
          <w:sz w:val="24"/>
          <w:szCs w:val="24"/>
        </w:rPr>
      </w:pPr>
      <w:r w:rsidRPr="00B8024D">
        <w:rPr>
          <w:rFonts w:eastAsia="Times New Roman" w:cstheme="minorHAnsi"/>
          <w:b/>
          <w:color w:val="4472C4" w:themeColor="accent1"/>
          <w:sz w:val="24"/>
          <w:szCs w:val="24"/>
        </w:rPr>
        <w:t>Sadržaj proračuna</w:t>
      </w:r>
    </w:p>
    <w:p w14:paraId="772D19CD" w14:textId="77777777" w:rsidR="003D159D" w:rsidRPr="00B8024D" w:rsidRDefault="003D159D" w:rsidP="003D159D">
      <w:pPr>
        <w:spacing w:after="0" w:line="240" w:lineRule="auto"/>
        <w:ind w:left="-284"/>
        <w:jc w:val="both"/>
        <w:rPr>
          <w:rFonts w:eastAsia="Times New Roman" w:cstheme="minorHAnsi"/>
          <w:bCs/>
          <w:color w:val="4472C4" w:themeColor="accent1"/>
        </w:rPr>
      </w:pPr>
    </w:p>
    <w:p w14:paraId="1843CB21" w14:textId="77777777" w:rsidR="003D159D" w:rsidRPr="00B8024D" w:rsidRDefault="003D159D" w:rsidP="00B8024D">
      <w:pPr>
        <w:spacing w:after="0" w:line="240" w:lineRule="auto"/>
        <w:jc w:val="both"/>
        <w:rPr>
          <w:rFonts w:eastAsia="Times New Roman" w:cstheme="minorHAnsi"/>
          <w:b/>
          <w:color w:val="4472C4"/>
        </w:rPr>
      </w:pPr>
      <w:r w:rsidRPr="00B8024D">
        <w:rPr>
          <w:rFonts w:eastAsia="Times New Roman" w:cstheme="minorHAnsi"/>
          <w:bCs/>
        </w:rPr>
        <w:t>Proračun JLS sastoji se od plana za proračunsku godinu i projekcija za sljedeće dvije godine. Proračun JLS sastoji se od općeg dijela, posebnog dijela i obrazloženja proračuna.</w:t>
      </w:r>
    </w:p>
    <w:p w14:paraId="7BD47BFD" w14:textId="77777777" w:rsidR="003D159D" w:rsidRPr="00B8024D" w:rsidRDefault="003D159D" w:rsidP="003D159D">
      <w:pPr>
        <w:spacing w:after="0" w:line="240" w:lineRule="auto"/>
        <w:ind w:left="-284"/>
        <w:jc w:val="both"/>
        <w:rPr>
          <w:rFonts w:eastAsia="Times New Roman" w:cstheme="minorHAnsi"/>
          <w:b/>
          <w:color w:val="4472C4"/>
        </w:rPr>
      </w:pPr>
    </w:p>
    <w:tbl>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2056"/>
        <w:gridCol w:w="2091"/>
        <w:gridCol w:w="4915"/>
      </w:tblGrid>
      <w:tr w:rsidR="003D159D" w:rsidRPr="00B8024D" w14:paraId="40CE5EB7" w14:textId="77777777" w:rsidTr="00525DCF">
        <w:tc>
          <w:tcPr>
            <w:tcW w:w="2093" w:type="dxa"/>
            <w:shd w:val="clear" w:color="auto" w:fill="D9E2F3"/>
          </w:tcPr>
          <w:p w14:paraId="21A5924C" w14:textId="77777777" w:rsidR="003D159D" w:rsidRPr="00B8024D" w:rsidRDefault="003D159D" w:rsidP="00525DCF">
            <w:pPr>
              <w:spacing w:after="0" w:line="240" w:lineRule="auto"/>
              <w:jc w:val="center"/>
              <w:rPr>
                <w:rFonts w:eastAsia="Times New Roman" w:cstheme="minorHAnsi"/>
                <w:b/>
                <w:bCs/>
                <w:color w:val="4472C4" w:themeColor="accent1"/>
              </w:rPr>
            </w:pPr>
            <w:r w:rsidRPr="00B8024D">
              <w:rPr>
                <w:rFonts w:eastAsia="Times New Roman" w:cstheme="minorHAnsi"/>
                <w:b/>
                <w:bCs/>
                <w:color w:val="4472C4" w:themeColor="accent1"/>
              </w:rPr>
              <w:t>SADRŽAJ</w:t>
            </w:r>
          </w:p>
        </w:tc>
        <w:tc>
          <w:tcPr>
            <w:tcW w:w="2126" w:type="dxa"/>
            <w:shd w:val="clear" w:color="auto" w:fill="D9E2F3"/>
          </w:tcPr>
          <w:p w14:paraId="67EA2AF9" w14:textId="77777777" w:rsidR="003D159D" w:rsidRPr="00B8024D" w:rsidRDefault="003D159D" w:rsidP="00525DCF">
            <w:pPr>
              <w:spacing w:after="0" w:line="240" w:lineRule="auto"/>
              <w:jc w:val="center"/>
              <w:rPr>
                <w:rFonts w:eastAsia="Times New Roman" w:cstheme="minorHAnsi"/>
                <w:b/>
                <w:bCs/>
                <w:color w:val="4472C4" w:themeColor="accent1"/>
              </w:rPr>
            </w:pPr>
            <w:r w:rsidRPr="00B8024D">
              <w:rPr>
                <w:rFonts w:eastAsia="Times New Roman" w:cstheme="minorHAnsi"/>
                <w:b/>
                <w:bCs/>
                <w:color w:val="4472C4" w:themeColor="accent1"/>
              </w:rPr>
              <w:t>SASTAVNI DIO</w:t>
            </w:r>
          </w:p>
        </w:tc>
        <w:tc>
          <w:tcPr>
            <w:tcW w:w="5069" w:type="dxa"/>
            <w:shd w:val="clear" w:color="auto" w:fill="D9E2F3"/>
          </w:tcPr>
          <w:p w14:paraId="1D7F8998" w14:textId="77777777" w:rsidR="003D159D" w:rsidRPr="00B8024D" w:rsidRDefault="003D159D" w:rsidP="00525DCF">
            <w:pPr>
              <w:spacing w:after="0" w:line="240" w:lineRule="auto"/>
              <w:jc w:val="center"/>
              <w:rPr>
                <w:rFonts w:eastAsia="Times New Roman" w:cstheme="minorHAnsi"/>
                <w:b/>
                <w:bCs/>
                <w:color w:val="4472C4" w:themeColor="accent1"/>
              </w:rPr>
            </w:pPr>
            <w:r w:rsidRPr="00B8024D">
              <w:rPr>
                <w:rFonts w:eastAsia="Times New Roman" w:cstheme="minorHAnsi"/>
                <w:b/>
                <w:bCs/>
                <w:color w:val="4472C4" w:themeColor="accent1"/>
              </w:rPr>
              <w:t>OPIS SASTAVNOG DIJELA</w:t>
            </w:r>
          </w:p>
        </w:tc>
      </w:tr>
      <w:tr w:rsidR="003D159D" w:rsidRPr="00B8024D" w14:paraId="656FD80F" w14:textId="77777777" w:rsidTr="00525DCF">
        <w:tc>
          <w:tcPr>
            <w:tcW w:w="2093" w:type="dxa"/>
            <w:vMerge w:val="restart"/>
            <w:shd w:val="clear" w:color="auto" w:fill="F2F2F2"/>
            <w:vAlign w:val="center"/>
          </w:tcPr>
          <w:p w14:paraId="48146BCB" w14:textId="77777777" w:rsidR="003D159D" w:rsidRPr="00B8024D" w:rsidRDefault="003D159D" w:rsidP="00525DCF">
            <w:pPr>
              <w:spacing w:after="0" w:line="240" w:lineRule="auto"/>
              <w:jc w:val="center"/>
              <w:rPr>
                <w:rFonts w:eastAsia="Times New Roman" w:cstheme="minorHAnsi"/>
                <w:b/>
                <w:bCs/>
                <w:color w:val="4472C4" w:themeColor="accent1"/>
                <w:sz w:val="20"/>
                <w:szCs w:val="20"/>
              </w:rPr>
            </w:pPr>
            <w:r w:rsidRPr="00B8024D">
              <w:rPr>
                <w:rFonts w:eastAsia="Times New Roman" w:cstheme="minorHAnsi"/>
                <w:b/>
                <w:bCs/>
                <w:color w:val="4472C4" w:themeColor="accent1"/>
                <w:sz w:val="20"/>
                <w:szCs w:val="20"/>
              </w:rPr>
              <w:t>Opći dio proračuna</w:t>
            </w:r>
          </w:p>
        </w:tc>
        <w:tc>
          <w:tcPr>
            <w:tcW w:w="2126" w:type="dxa"/>
            <w:shd w:val="clear" w:color="auto" w:fill="auto"/>
            <w:vAlign w:val="center"/>
          </w:tcPr>
          <w:p w14:paraId="5278385E" w14:textId="77777777" w:rsidR="003D159D" w:rsidRPr="00B8024D" w:rsidRDefault="003D159D" w:rsidP="00525DCF">
            <w:pPr>
              <w:spacing w:after="0" w:line="240" w:lineRule="auto"/>
              <w:jc w:val="center"/>
              <w:rPr>
                <w:rFonts w:eastAsia="Times New Roman" w:cstheme="minorHAnsi"/>
                <w:sz w:val="20"/>
                <w:szCs w:val="20"/>
              </w:rPr>
            </w:pPr>
            <w:r w:rsidRPr="00B8024D">
              <w:rPr>
                <w:rFonts w:eastAsia="Times New Roman" w:cstheme="minorHAnsi"/>
                <w:sz w:val="20"/>
                <w:szCs w:val="20"/>
              </w:rPr>
              <w:t>Sažetak Računa prihoda i rashoda Sažetak Računa financiranja</w:t>
            </w:r>
          </w:p>
        </w:tc>
        <w:tc>
          <w:tcPr>
            <w:tcW w:w="5069" w:type="dxa"/>
            <w:shd w:val="clear" w:color="auto" w:fill="auto"/>
          </w:tcPr>
          <w:p w14:paraId="69173E05" w14:textId="77777777" w:rsidR="003D159D" w:rsidRPr="00B8024D" w:rsidRDefault="003D159D" w:rsidP="00B8024D">
            <w:pPr>
              <w:numPr>
                <w:ilvl w:val="0"/>
                <w:numId w:val="39"/>
              </w:numPr>
              <w:spacing w:after="0" w:line="240" w:lineRule="auto"/>
              <w:ind w:left="322" w:hanging="283"/>
              <w:jc w:val="both"/>
              <w:rPr>
                <w:rFonts w:eastAsia="Times New Roman" w:cstheme="minorHAnsi"/>
                <w:sz w:val="20"/>
                <w:szCs w:val="20"/>
              </w:rPr>
            </w:pPr>
            <w:r w:rsidRPr="00B8024D">
              <w:rPr>
                <w:rFonts w:eastAsia="Times New Roman" w:cstheme="minorHAnsi"/>
                <w:sz w:val="20"/>
                <w:szCs w:val="20"/>
              </w:rPr>
              <w:t>ukupni prihodi poslovanja i prihodi od prodaje nefinancijske imovine, ukupni rashodi poslovanja i rashodi za nabavu nefinancijske imovine</w:t>
            </w:r>
          </w:p>
          <w:p w14:paraId="3BB337C8" w14:textId="77777777" w:rsidR="003D159D" w:rsidRPr="00B8024D" w:rsidRDefault="003D159D" w:rsidP="00B8024D">
            <w:pPr>
              <w:numPr>
                <w:ilvl w:val="0"/>
                <w:numId w:val="39"/>
              </w:numPr>
              <w:spacing w:after="0" w:line="240" w:lineRule="auto"/>
              <w:ind w:left="322" w:hanging="283"/>
              <w:jc w:val="both"/>
              <w:rPr>
                <w:rFonts w:eastAsia="Times New Roman" w:cstheme="minorHAnsi"/>
                <w:sz w:val="20"/>
                <w:szCs w:val="20"/>
              </w:rPr>
            </w:pPr>
            <w:r w:rsidRPr="00B8024D">
              <w:rPr>
                <w:rFonts w:eastAsia="Times New Roman" w:cstheme="minorHAnsi"/>
                <w:sz w:val="20"/>
                <w:szCs w:val="20"/>
              </w:rPr>
              <w:t>ukupni primici od financijske imovine i zaduživanja i izdaci za financijsku imovinu i otplate zajmova</w:t>
            </w:r>
          </w:p>
        </w:tc>
      </w:tr>
      <w:tr w:rsidR="003D159D" w:rsidRPr="00B8024D" w14:paraId="2C6B5163" w14:textId="77777777" w:rsidTr="00525DCF">
        <w:tc>
          <w:tcPr>
            <w:tcW w:w="2093" w:type="dxa"/>
            <w:vMerge/>
            <w:shd w:val="clear" w:color="auto" w:fill="F2F2F2"/>
          </w:tcPr>
          <w:p w14:paraId="0EC0A094" w14:textId="77777777" w:rsidR="003D159D" w:rsidRPr="00B8024D" w:rsidRDefault="003D159D" w:rsidP="00525DCF">
            <w:pPr>
              <w:spacing w:after="0" w:line="240" w:lineRule="auto"/>
              <w:jc w:val="center"/>
              <w:rPr>
                <w:rFonts w:eastAsia="Times New Roman" w:cstheme="minorHAnsi"/>
                <w:b/>
                <w:bCs/>
                <w:color w:val="44546A"/>
                <w:sz w:val="20"/>
                <w:szCs w:val="20"/>
              </w:rPr>
            </w:pPr>
          </w:p>
        </w:tc>
        <w:tc>
          <w:tcPr>
            <w:tcW w:w="2126" w:type="dxa"/>
            <w:shd w:val="clear" w:color="auto" w:fill="auto"/>
            <w:vAlign w:val="center"/>
          </w:tcPr>
          <w:p w14:paraId="0EDCFB2D" w14:textId="77777777" w:rsidR="003D159D" w:rsidRPr="00B8024D" w:rsidRDefault="003D159D" w:rsidP="00525DCF">
            <w:pPr>
              <w:spacing w:after="0" w:line="240" w:lineRule="auto"/>
              <w:jc w:val="center"/>
              <w:rPr>
                <w:rFonts w:eastAsia="Times New Roman" w:cstheme="minorHAnsi"/>
                <w:sz w:val="20"/>
                <w:szCs w:val="20"/>
              </w:rPr>
            </w:pPr>
            <w:r w:rsidRPr="00B8024D">
              <w:rPr>
                <w:rFonts w:eastAsia="Times New Roman" w:cstheme="minorHAnsi"/>
                <w:sz w:val="20"/>
                <w:szCs w:val="20"/>
              </w:rPr>
              <w:t>Račun prihoda i rashoda</w:t>
            </w:r>
          </w:p>
        </w:tc>
        <w:tc>
          <w:tcPr>
            <w:tcW w:w="5069" w:type="dxa"/>
            <w:shd w:val="clear" w:color="auto" w:fill="auto"/>
          </w:tcPr>
          <w:p w14:paraId="4E9CA3AC" w14:textId="77777777" w:rsidR="003D159D" w:rsidRPr="00B8024D" w:rsidRDefault="003D159D" w:rsidP="00B8024D">
            <w:pPr>
              <w:numPr>
                <w:ilvl w:val="0"/>
                <w:numId w:val="39"/>
              </w:numPr>
              <w:spacing w:after="0" w:line="240" w:lineRule="auto"/>
              <w:ind w:left="322" w:hanging="283"/>
              <w:jc w:val="both"/>
              <w:rPr>
                <w:rFonts w:eastAsia="Times New Roman" w:cstheme="minorHAnsi"/>
                <w:sz w:val="20"/>
                <w:szCs w:val="20"/>
              </w:rPr>
            </w:pPr>
            <w:r w:rsidRPr="00B8024D">
              <w:rPr>
                <w:rFonts w:eastAsia="Times New Roman" w:cstheme="minorHAnsi"/>
                <w:sz w:val="20"/>
                <w:szCs w:val="20"/>
              </w:rPr>
              <w:t xml:space="preserve">ukupni prihodi i rashodi iskazani prema izvorima financiranja i ekonomskoj klasifikaciji na razini skupine </w:t>
            </w:r>
          </w:p>
          <w:p w14:paraId="6A3FCB68" w14:textId="77777777" w:rsidR="003D159D" w:rsidRPr="00B8024D" w:rsidRDefault="003D159D" w:rsidP="00B8024D">
            <w:pPr>
              <w:numPr>
                <w:ilvl w:val="0"/>
                <w:numId w:val="39"/>
              </w:numPr>
              <w:spacing w:after="0" w:line="240" w:lineRule="auto"/>
              <w:ind w:left="322" w:hanging="283"/>
              <w:jc w:val="both"/>
              <w:rPr>
                <w:rFonts w:eastAsia="Times New Roman" w:cstheme="minorHAnsi"/>
                <w:sz w:val="20"/>
                <w:szCs w:val="20"/>
              </w:rPr>
            </w:pPr>
            <w:r w:rsidRPr="00B8024D">
              <w:rPr>
                <w:rFonts w:eastAsia="Times New Roman" w:cstheme="minorHAnsi"/>
                <w:sz w:val="20"/>
                <w:szCs w:val="20"/>
              </w:rPr>
              <w:t>ukupni rashodi iskazani prema funkcijskoj klasifikaciji</w:t>
            </w:r>
          </w:p>
        </w:tc>
      </w:tr>
      <w:tr w:rsidR="003D159D" w:rsidRPr="00B8024D" w14:paraId="127DB2B9" w14:textId="77777777" w:rsidTr="00525DCF">
        <w:tc>
          <w:tcPr>
            <w:tcW w:w="2093" w:type="dxa"/>
            <w:vMerge/>
            <w:shd w:val="clear" w:color="auto" w:fill="F2F2F2"/>
          </w:tcPr>
          <w:p w14:paraId="2C1E1F6E" w14:textId="77777777" w:rsidR="003D159D" w:rsidRPr="00B8024D" w:rsidRDefault="003D159D" w:rsidP="00525DCF">
            <w:pPr>
              <w:spacing w:after="0" w:line="240" w:lineRule="auto"/>
              <w:jc w:val="center"/>
              <w:rPr>
                <w:rFonts w:eastAsia="Times New Roman" w:cstheme="minorHAnsi"/>
                <w:b/>
                <w:bCs/>
                <w:color w:val="44546A"/>
                <w:sz w:val="20"/>
                <w:szCs w:val="20"/>
              </w:rPr>
            </w:pPr>
          </w:p>
        </w:tc>
        <w:tc>
          <w:tcPr>
            <w:tcW w:w="2126" w:type="dxa"/>
            <w:shd w:val="clear" w:color="auto" w:fill="auto"/>
            <w:vAlign w:val="center"/>
          </w:tcPr>
          <w:p w14:paraId="1AA877FC" w14:textId="77777777" w:rsidR="003D159D" w:rsidRPr="00B8024D" w:rsidRDefault="003D159D" w:rsidP="00525DCF">
            <w:pPr>
              <w:spacing w:after="0" w:line="240" w:lineRule="auto"/>
              <w:jc w:val="center"/>
              <w:rPr>
                <w:rFonts w:eastAsia="Times New Roman" w:cstheme="minorHAnsi"/>
                <w:sz w:val="20"/>
                <w:szCs w:val="20"/>
              </w:rPr>
            </w:pPr>
            <w:r w:rsidRPr="00B8024D">
              <w:rPr>
                <w:rFonts w:eastAsia="Times New Roman" w:cstheme="minorHAnsi"/>
                <w:sz w:val="20"/>
                <w:szCs w:val="20"/>
              </w:rPr>
              <w:t>Račun financiranja</w:t>
            </w:r>
          </w:p>
        </w:tc>
        <w:tc>
          <w:tcPr>
            <w:tcW w:w="5069" w:type="dxa"/>
            <w:shd w:val="clear" w:color="auto" w:fill="auto"/>
          </w:tcPr>
          <w:p w14:paraId="4C0FBACA" w14:textId="77777777" w:rsidR="003D159D" w:rsidRPr="00B8024D" w:rsidRDefault="003D159D" w:rsidP="00B8024D">
            <w:pPr>
              <w:numPr>
                <w:ilvl w:val="0"/>
                <w:numId w:val="39"/>
              </w:numPr>
              <w:spacing w:after="0" w:line="240" w:lineRule="auto"/>
              <w:ind w:left="322" w:hanging="283"/>
              <w:jc w:val="both"/>
              <w:rPr>
                <w:rFonts w:eastAsia="Times New Roman" w:cstheme="minorHAnsi"/>
                <w:sz w:val="20"/>
                <w:szCs w:val="20"/>
              </w:rPr>
            </w:pPr>
            <w:r w:rsidRPr="00B8024D">
              <w:rPr>
                <w:rFonts w:eastAsia="Times New Roman" w:cstheme="minorHAnsi"/>
                <w:sz w:val="20"/>
                <w:szCs w:val="20"/>
              </w:rPr>
              <w:t>ukupni primici od financijske imovine i zaduživanja i izdaci za financijsku imovinu i otplate instrumenata zaduživanja prema izvorima financiranja i ekonomskoj klasifikaciji na razini skupine</w:t>
            </w:r>
          </w:p>
        </w:tc>
      </w:tr>
      <w:tr w:rsidR="003D159D" w:rsidRPr="00B8024D" w14:paraId="6B73A07B" w14:textId="77777777" w:rsidTr="00525DCF">
        <w:tc>
          <w:tcPr>
            <w:tcW w:w="2093" w:type="dxa"/>
            <w:vMerge/>
            <w:shd w:val="clear" w:color="auto" w:fill="F2F2F2"/>
          </w:tcPr>
          <w:p w14:paraId="7B3E26CA" w14:textId="77777777" w:rsidR="003D159D" w:rsidRPr="00B8024D" w:rsidRDefault="003D159D" w:rsidP="00525DCF">
            <w:pPr>
              <w:spacing w:after="0" w:line="240" w:lineRule="auto"/>
              <w:jc w:val="center"/>
              <w:rPr>
                <w:rFonts w:eastAsia="Times New Roman" w:cstheme="minorHAnsi"/>
                <w:b/>
                <w:bCs/>
                <w:color w:val="44546A"/>
                <w:sz w:val="20"/>
                <w:szCs w:val="20"/>
              </w:rPr>
            </w:pPr>
          </w:p>
        </w:tc>
        <w:tc>
          <w:tcPr>
            <w:tcW w:w="2126" w:type="dxa"/>
            <w:shd w:val="clear" w:color="auto" w:fill="auto"/>
            <w:vAlign w:val="center"/>
          </w:tcPr>
          <w:p w14:paraId="1A630D72" w14:textId="77777777" w:rsidR="003D159D" w:rsidRPr="00B8024D" w:rsidRDefault="003D159D" w:rsidP="00525DCF">
            <w:pPr>
              <w:spacing w:after="0" w:line="240" w:lineRule="auto"/>
              <w:jc w:val="center"/>
              <w:rPr>
                <w:rFonts w:eastAsia="Times New Roman" w:cstheme="minorHAnsi"/>
                <w:sz w:val="20"/>
                <w:szCs w:val="20"/>
              </w:rPr>
            </w:pPr>
            <w:r w:rsidRPr="00B8024D">
              <w:rPr>
                <w:rFonts w:eastAsia="Times New Roman" w:cstheme="minorHAnsi"/>
                <w:sz w:val="20"/>
                <w:szCs w:val="20"/>
              </w:rPr>
              <w:t>Preneseni višak ili preneseni manjak prihoda nad rashodima</w:t>
            </w:r>
          </w:p>
        </w:tc>
        <w:tc>
          <w:tcPr>
            <w:tcW w:w="5069" w:type="dxa"/>
            <w:shd w:val="clear" w:color="auto" w:fill="auto"/>
          </w:tcPr>
          <w:p w14:paraId="65077DD7" w14:textId="77777777" w:rsidR="003D159D" w:rsidRPr="00B8024D" w:rsidRDefault="003D159D" w:rsidP="00B8024D">
            <w:pPr>
              <w:numPr>
                <w:ilvl w:val="0"/>
                <w:numId w:val="39"/>
              </w:numPr>
              <w:spacing w:after="0" w:line="240" w:lineRule="auto"/>
              <w:ind w:left="322" w:hanging="283"/>
              <w:jc w:val="both"/>
              <w:rPr>
                <w:rFonts w:eastAsia="Times New Roman" w:cstheme="minorHAnsi"/>
                <w:sz w:val="20"/>
                <w:szCs w:val="20"/>
              </w:rPr>
            </w:pPr>
            <w:r w:rsidRPr="00B8024D">
              <w:rPr>
                <w:rFonts w:eastAsia="Times New Roman" w:cstheme="minorHAnsi"/>
                <w:sz w:val="20"/>
                <w:szCs w:val="20"/>
              </w:rPr>
              <w:t>ako ukupni prihodi i primici nisu jednaki ukupnim rashodima i izdacima, opći dio proračuna sadrži i preneseni višak ili preneseni manjak prihoda nad rashodima</w:t>
            </w:r>
          </w:p>
        </w:tc>
      </w:tr>
      <w:tr w:rsidR="003D159D" w:rsidRPr="00B8024D" w14:paraId="5B77BF5F" w14:textId="77777777" w:rsidTr="00525DCF">
        <w:tc>
          <w:tcPr>
            <w:tcW w:w="2093" w:type="dxa"/>
            <w:vMerge/>
            <w:shd w:val="clear" w:color="auto" w:fill="F2F2F2"/>
          </w:tcPr>
          <w:p w14:paraId="4DE086CB" w14:textId="77777777" w:rsidR="003D159D" w:rsidRPr="00B8024D" w:rsidRDefault="003D159D" w:rsidP="00525DCF">
            <w:pPr>
              <w:spacing w:after="0" w:line="240" w:lineRule="auto"/>
              <w:jc w:val="center"/>
              <w:rPr>
                <w:rFonts w:eastAsia="Times New Roman" w:cstheme="minorHAnsi"/>
                <w:b/>
                <w:bCs/>
                <w:color w:val="44546A"/>
                <w:sz w:val="20"/>
                <w:szCs w:val="20"/>
              </w:rPr>
            </w:pPr>
          </w:p>
        </w:tc>
        <w:tc>
          <w:tcPr>
            <w:tcW w:w="2126" w:type="dxa"/>
            <w:shd w:val="clear" w:color="auto" w:fill="auto"/>
            <w:vAlign w:val="center"/>
          </w:tcPr>
          <w:p w14:paraId="399FFA2E" w14:textId="77777777" w:rsidR="003D159D" w:rsidRPr="00B8024D" w:rsidRDefault="003D159D" w:rsidP="00525DCF">
            <w:pPr>
              <w:spacing w:after="0" w:line="240" w:lineRule="auto"/>
              <w:jc w:val="center"/>
              <w:rPr>
                <w:rFonts w:eastAsia="Times New Roman" w:cstheme="minorHAnsi"/>
                <w:sz w:val="20"/>
                <w:szCs w:val="20"/>
              </w:rPr>
            </w:pPr>
            <w:r w:rsidRPr="00B8024D">
              <w:rPr>
                <w:rFonts w:eastAsia="Times New Roman" w:cstheme="minorHAnsi"/>
                <w:sz w:val="20"/>
                <w:szCs w:val="20"/>
              </w:rPr>
              <w:t>Višegodišnji plan uravnoteženja</w:t>
            </w:r>
          </w:p>
        </w:tc>
        <w:tc>
          <w:tcPr>
            <w:tcW w:w="5069" w:type="dxa"/>
            <w:shd w:val="clear" w:color="auto" w:fill="auto"/>
          </w:tcPr>
          <w:p w14:paraId="494D87C8" w14:textId="77777777" w:rsidR="003D159D" w:rsidRPr="00B8024D" w:rsidRDefault="003D159D" w:rsidP="00B8024D">
            <w:pPr>
              <w:numPr>
                <w:ilvl w:val="0"/>
                <w:numId w:val="39"/>
              </w:numPr>
              <w:spacing w:after="0" w:line="240" w:lineRule="auto"/>
              <w:ind w:left="322" w:hanging="283"/>
              <w:jc w:val="both"/>
              <w:rPr>
                <w:rFonts w:eastAsia="Times New Roman" w:cstheme="minorHAnsi"/>
                <w:sz w:val="20"/>
                <w:szCs w:val="20"/>
              </w:rPr>
            </w:pPr>
            <w:r w:rsidRPr="00B8024D">
              <w:rPr>
                <w:rFonts w:eastAsia="Times New Roman" w:cstheme="minorHAnsi"/>
                <w:sz w:val="20"/>
                <w:szCs w:val="20"/>
              </w:rPr>
              <w:t xml:space="preserve">ako JLP(R)S ne mogu preneseni manjak podmiriti do kraja proračunske godine, obvezni su izraditi višegodišnji plan uravnoteženja za razdoblje za koje se proračun donosi </w:t>
            </w:r>
          </w:p>
          <w:p w14:paraId="3E5EF207" w14:textId="77777777" w:rsidR="003D159D" w:rsidRPr="00B8024D" w:rsidRDefault="003D159D" w:rsidP="00B8024D">
            <w:pPr>
              <w:numPr>
                <w:ilvl w:val="0"/>
                <w:numId w:val="39"/>
              </w:numPr>
              <w:spacing w:after="0" w:line="240" w:lineRule="auto"/>
              <w:ind w:left="322" w:hanging="283"/>
              <w:jc w:val="both"/>
              <w:rPr>
                <w:rFonts w:eastAsia="Times New Roman" w:cstheme="minorHAnsi"/>
                <w:sz w:val="20"/>
                <w:szCs w:val="20"/>
              </w:rPr>
            </w:pPr>
            <w:r w:rsidRPr="00B8024D">
              <w:rPr>
                <w:rFonts w:eastAsia="Times New Roman" w:cstheme="minorHAnsi"/>
                <w:sz w:val="20"/>
                <w:szCs w:val="20"/>
              </w:rPr>
              <w:t>ako JLP(R)S ne mogu preneseni višak, zbog njegove veličine, u cijelosti iskoristiti u jednoj proračunskoj godini, korištenje viška planira se višegodišnjim planom uravnoteženja za razdoblje za koje se proračun donosi</w:t>
            </w:r>
          </w:p>
        </w:tc>
      </w:tr>
      <w:tr w:rsidR="003D159D" w:rsidRPr="00B8024D" w14:paraId="0E9DE3F2" w14:textId="77777777" w:rsidTr="00525DCF">
        <w:tc>
          <w:tcPr>
            <w:tcW w:w="2093" w:type="dxa"/>
            <w:shd w:val="clear" w:color="auto" w:fill="F2F2F2"/>
            <w:vAlign w:val="center"/>
          </w:tcPr>
          <w:p w14:paraId="1BF58EA2" w14:textId="77777777" w:rsidR="003D159D" w:rsidRPr="00B8024D" w:rsidRDefault="003D159D" w:rsidP="00525DCF">
            <w:pPr>
              <w:spacing w:after="0" w:line="240" w:lineRule="auto"/>
              <w:jc w:val="center"/>
              <w:rPr>
                <w:rFonts w:eastAsia="Times New Roman" w:cstheme="minorHAnsi"/>
                <w:b/>
                <w:bCs/>
                <w:color w:val="4472C4" w:themeColor="accent1"/>
                <w:sz w:val="20"/>
                <w:szCs w:val="20"/>
              </w:rPr>
            </w:pPr>
            <w:r w:rsidRPr="00B8024D">
              <w:rPr>
                <w:rFonts w:eastAsia="Times New Roman" w:cstheme="minorHAnsi"/>
                <w:b/>
                <w:bCs/>
                <w:color w:val="4472C4" w:themeColor="accent1"/>
                <w:sz w:val="20"/>
                <w:szCs w:val="20"/>
              </w:rPr>
              <w:t>Posebni dio proračuna</w:t>
            </w:r>
          </w:p>
        </w:tc>
        <w:tc>
          <w:tcPr>
            <w:tcW w:w="2126" w:type="dxa"/>
            <w:shd w:val="clear" w:color="auto" w:fill="auto"/>
            <w:vAlign w:val="center"/>
          </w:tcPr>
          <w:p w14:paraId="366D9EA4" w14:textId="77777777" w:rsidR="003D159D" w:rsidRPr="00B8024D" w:rsidRDefault="003D159D" w:rsidP="00525DCF">
            <w:pPr>
              <w:spacing w:after="0" w:line="240" w:lineRule="auto"/>
              <w:jc w:val="center"/>
              <w:rPr>
                <w:rFonts w:eastAsia="Times New Roman" w:cstheme="minorHAnsi"/>
                <w:sz w:val="20"/>
                <w:szCs w:val="20"/>
              </w:rPr>
            </w:pPr>
            <w:r w:rsidRPr="00B8024D">
              <w:rPr>
                <w:rFonts w:eastAsia="Times New Roman" w:cstheme="minorHAnsi"/>
                <w:sz w:val="20"/>
                <w:szCs w:val="20"/>
              </w:rPr>
              <w:t>Plan rashoda i izdataka proračuna JLP(R)S i njihovih proračunskih korisnika</w:t>
            </w:r>
          </w:p>
        </w:tc>
        <w:tc>
          <w:tcPr>
            <w:tcW w:w="5069" w:type="dxa"/>
            <w:shd w:val="clear" w:color="auto" w:fill="auto"/>
          </w:tcPr>
          <w:p w14:paraId="266BBF7D" w14:textId="77777777" w:rsidR="003D159D" w:rsidRPr="00B8024D" w:rsidRDefault="003D159D" w:rsidP="00B8024D">
            <w:pPr>
              <w:numPr>
                <w:ilvl w:val="0"/>
                <w:numId w:val="39"/>
              </w:numPr>
              <w:spacing w:after="0" w:line="240" w:lineRule="auto"/>
              <w:ind w:left="322" w:hanging="283"/>
              <w:jc w:val="both"/>
              <w:rPr>
                <w:rFonts w:eastAsia="Times New Roman" w:cstheme="minorHAnsi"/>
                <w:sz w:val="20"/>
                <w:szCs w:val="20"/>
              </w:rPr>
            </w:pPr>
            <w:r w:rsidRPr="00B8024D">
              <w:rPr>
                <w:rFonts w:eastAsia="Times New Roman" w:cstheme="minorHAnsi"/>
                <w:sz w:val="20"/>
                <w:szCs w:val="20"/>
              </w:rPr>
              <w:t>rashodi i izdaci JLP(R)S i njihovih proračunskih korisnika iskazani po organizacijskoj klasifikaciji, izvorima financiranja i ekonomskoj klasifikaciji na razini skupine, raspoređenih u programe koji se sastoje od aktivnosti i projekata</w:t>
            </w:r>
          </w:p>
        </w:tc>
      </w:tr>
      <w:tr w:rsidR="003D159D" w:rsidRPr="00B8024D" w14:paraId="3F28F49C" w14:textId="77777777" w:rsidTr="00525DCF">
        <w:tc>
          <w:tcPr>
            <w:tcW w:w="2093" w:type="dxa"/>
            <w:shd w:val="clear" w:color="auto" w:fill="F2F2F2"/>
            <w:vAlign w:val="center"/>
          </w:tcPr>
          <w:p w14:paraId="5A3E83F8" w14:textId="77777777" w:rsidR="003D159D" w:rsidRPr="00B8024D" w:rsidRDefault="003D159D" w:rsidP="00525DCF">
            <w:pPr>
              <w:spacing w:after="0" w:line="240" w:lineRule="auto"/>
              <w:jc w:val="center"/>
              <w:rPr>
                <w:rFonts w:eastAsia="Times New Roman" w:cstheme="minorHAnsi"/>
                <w:b/>
                <w:bCs/>
                <w:color w:val="4472C4" w:themeColor="accent1"/>
                <w:sz w:val="20"/>
                <w:szCs w:val="20"/>
              </w:rPr>
            </w:pPr>
            <w:r w:rsidRPr="00B8024D">
              <w:rPr>
                <w:rFonts w:eastAsia="Times New Roman" w:cstheme="minorHAnsi"/>
                <w:b/>
                <w:bCs/>
                <w:color w:val="4472C4" w:themeColor="accent1"/>
                <w:sz w:val="20"/>
                <w:szCs w:val="20"/>
              </w:rPr>
              <w:t>Obrazloženje proračuna</w:t>
            </w:r>
          </w:p>
        </w:tc>
        <w:tc>
          <w:tcPr>
            <w:tcW w:w="2126" w:type="dxa"/>
            <w:shd w:val="clear" w:color="auto" w:fill="auto"/>
            <w:vAlign w:val="center"/>
          </w:tcPr>
          <w:p w14:paraId="2B599EC1" w14:textId="77777777" w:rsidR="003D159D" w:rsidRPr="00B8024D" w:rsidRDefault="003D159D" w:rsidP="00525DCF">
            <w:pPr>
              <w:spacing w:after="0" w:line="240" w:lineRule="auto"/>
              <w:jc w:val="center"/>
              <w:rPr>
                <w:rFonts w:eastAsia="Times New Roman" w:cstheme="minorHAnsi"/>
                <w:sz w:val="20"/>
                <w:szCs w:val="20"/>
              </w:rPr>
            </w:pPr>
            <w:r w:rsidRPr="00B8024D">
              <w:rPr>
                <w:rFonts w:eastAsia="Times New Roman" w:cstheme="minorHAnsi"/>
                <w:sz w:val="20"/>
                <w:szCs w:val="20"/>
              </w:rPr>
              <w:t>Obrazloženje općeg dijela proračuna i obrazloženje posebnog dijela proračuna</w:t>
            </w:r>
          </w:p>
        </w:tc>
        <w:tc>
          <w:tcPr>
            <w:tcW w:w="5069" w:type="dxa"/>
            <w:shd w:val="clear" w:color="auto" w:fill="auto"/>
          </w:tcPr>
          <w:p w14:paraId="282C2DE7" w14:textId="77777777" w:rsidR="003D159D" w:rsidRPr="00B8024D" w:rsidRDefault="003D159D" w:rsidP="00B8024D">
            <w:pPr>
              <w:numPr>
                <w:ilvl w:val="0"/>
                <w:numId w:val="39"/>
              </w:numPr>
              <w:spacing w:after="0" w:line="240" w:lineRule="auto"/>
              <w:ind w:left="322" w:hanging="283"/>
              <w:jc w:val="both"/>
              <w:rPr>
                <w:rFonts w:eastAsia="Times New Roman" w:cstheme="minorHAnsi"/>
                <w:sz w:val="20"/>
                <w:szCs w:val="20"/>
              </w:rPr>
            </w:pPr>
            <w:r w:rsidRPr="00B8024D">
              <w:rPr>
                <w:rFonts w:eastAsia="Times New Roman" w:cstheme="minorHAnsi"/>
                <w:sz w:val="20"/>
                <w:szCs w:val="20"/>
              </w:rPr>
              <w:t xml:space="preserve">obrazloženje općeg dijela proračuna JLP(R)S sadrži obrazloženje prihoda i rashoda, primitaka i izdataka proračuna JLP(R)S i obrazloženje prenesenog manjka odnosno viška proračuna JLP(R)S </w:t>
            </w:r>
          </w:p>
          <w:p w14:paraId="41E9BDF3" w14:textId="77777777" w:rsidR="003D159D" w:rsidRPr="00B8024D" w:rsidRDefault="003D159D" w:rsidP="00B8024D">
            <w:pPr>
              <w:numPr>
                <w:ilvl w:val="0"/>
                <w:numId w:val="39"/>
              </w:numPr>
              <w:spacing w:after="0" w:line="240" w:lineRule="auto"/>
              <w:ind w:left="322" w:hanging="283"/>
              <w:jc w:val="both"/>
              <w:rPr>
                <w:rFonts w:eastAsia="Times New Roman" w:cstheme="minorHAnsi"/>
                <w:sz w:val="20"/>
                <w:szCs w:val="20"/>
              </w:rPr>
            </w:pPr>
            <w:r w:rsidRPr="00B8024D">
              <w:rPr>
                <w:rFonts w:eastAsia="Times New Roman" w:cstheme="minorHAnsi"/>
                <w:sz w:val="20"/>
                <w:szCs w:val="20"/>
              </w:rPr>
              <w:t xml:space="preserve"> obrazloženje posebnog dijela proračuna JLP(R)S temelji se na obrazloženjima financijskih planova proračunskih korisnika, a sastoji se od obrazloženja programa koje se daje kroz obrazloženje aktivnosti i projekata zajedno s ciljevima i pokazateljima uspješnosti iz akata strateškog planiranja.</w:t>
            </w:r>
          </w:p>
        </w:tc>
      </w:tr>
    </w:tbl>
    <w:p w14:paraId="1A3654E4" w14:textId="77777777" w:rsidR="004422AA" w:rsidRPr="00B8024D" w:rsidRDefault="004422AA" w:rsidP="007602C9">
      <w:pPr>
        <w:spacing w:after="0" w:line="240" w:lineRule="auto"/>
        <w:jc w:val="both"/>
        <w:rPr>
          <w:rFonts w:eastAsia="Times New Roman" w:cstheme="minorHAnsi"/>
          <w:b/>
          <w:sz w:val="24"/>
          <w:szCs w:val="24"/>
        </w:rPr>
      </w:pPr>
    </w:p>
    <w:p w14:paraId="74913B3C" w14:textId="77777777" w:rsidR="00B8024D" w:rsidRDefault="0014546B" w:rsidP="00B8024D">
      <w:pPr>
        <w:spacing w:after="0" w:line="240" w:lineRule="auto"/>
        <w:ind w:left="-284"/>
        <w:jc w:val="both"/>
        <w:rPr>
          <w:rFonts w:eastAsia="Times New Roman" w:cstheme="minorHAnsi"/>
          <w:b/>
          <w:color w:val="4472C4" w:themeColor="accent1"/>
          <w:sz w:val="24"/>
          <w:szCs w:val="24"/>
        </w:rPr>
      </w:pPr>
      <w:r w:rsidRPr="00B8024D">
        <w:rPr>
          <w:rFonts w:cstheme="minorHAnsi"/>
          <w:noProof/>
          <w:color w:val="4472C4" w:themeColor="accent1"/>
          <w:lang w:eastAsia="hr-HR"/>
        </w:rPr>
        <w:lastRenderedPageBreak/>
        <mc:AlternateContent>
          <mc:Choice Requires="wps">
            <w:drawing>
              <wp:anchor distT="45720" distB="45720" distL="114300" distR="114300" simplePos="0" relativeHeight="251653120" behindDoc="0" locked="0" layoutInCell="1" allowOverlap="1" wp14:anchorId="6AC2C7E8" wp14:editId="4CAAEC82">
                <wp:simplePos x="0" y="0"/>
                <wp:positionH relativeFrom="column">
                  <wp:posOffset>4510405</wp:posOffset>
                </wp:positionH>
                <wp:positionV relativeFrom="paragraph">
                  <wp:posOffset>95250</wp:posOffset>
                </wp:positionV>
                <wp:extent cx="1685925" cy="1590675"/>
                <wp:effectExtent l="0" t="0" r="0" b="0"/>
                <wp:wrapSquare wrapText="bothSides"/>
                <wp:docPr id="5"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590675"/>
                        </a:xfrm>
                        <a:prstGeom prst="rect">
                          <a:avLst/>
                        </a:prstGeom>
                        <a:noFill/>
                        <a:ln w="9525">
                          <a:noFill/>
                          <a:miter lim="800000"/>
                          <a:headEnd/>
                          <a:tailEnd/>
                        </a:ln>
                      </wps:spPr>
                      <wps:txbx>
                        <w:txbxContent>
                          <w:p w14:paraId="70E65FF7" w14:textId="30144BA0" w:rsidR="00636904" w:rsidRDefault="00636904">
                            <w:r>
                              <w:rPr>
                                <w:noProof/>
                                <w:lang w:eastAsia="hr-HR"/>
                              </w:rPr>
                              <w:drawing>
                                <wp:inline distT="0" distB="0" distL="0" distR="0" wp14:anchorId="15A60508" wp14:editId="167579F2">
                                  <wp:extent cx="1638300" cy="1522584"/>
                                  <wp:effectExtent l="0" t="0" r="0" b="1905"/>
                                  <wp:docPr id="3" name="Slika 3" descr="Slikovni rezultat za proračunski korisni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ovni rezultat za proračunski korisnici"/>
                                          <pic:cNvPicPr>
                                            <a:picLocks noChangeAspect="1" noChangeArrowheads="1"/>
                                          </pic:cNvPicPr>
                                        </pic:nvPicPr>
                                        <pic:blipFill>
                                          <a:blip r:embed="rId15">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641433" cy="152549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C2C7E8" id="_x0000_s1029" type="#_x0000_t202" style="position:absolute;left:0;text-align:left;margin-left:355.15pt;margin-top:7.5pt;width:132.75pt;height:125.2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" filled="f" stroked="f">
                <v:textbox>
                  <w:txbxContent>
                    <w:p w14:paraId="70E65FF7" w14:textId="30144BA0" w:rsidR="00636904" w:rsidRDefault="00636904">
                      <w:r>
                        <w:rPr>
                          <w:noProof/>
                          <w:lang w:eastAsia="hr-HR"/>
                        </w:rPr>
                        <w:drawing>
                          <wp:inline distT="0" distB="0" distL="0" distR="0" wp14:anchorId="15A60508" wp14:editId="167579F2">
                            <wp:extent cx="1638300" cy="1522584"/>
                            <wp:effectExtent l="0" t="0" r="0" b="1905"/>
                            <wp:docPr id="3" name="Slika 3" descr="Slikovni rezultat za proračunski korisni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ovni rezultat za proračunski korisnici"/>
                                    <pic:cNvPicPr>
                                      <a:picLocks noChangeAspect="1" noChangeArrowheads="1"/>
                                    </pic:cNvPicPr>
                                  </pic:nvPicPr>
                                  <pic:blipFill>
                                    <a:blip r:embed="rId16">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641433" cy="1525496"/>
                                    </a:xfrm>
                                    <a:prstGeom prst="rect">
                                      <a:avLst/>
                                    </a:prstGeom>
                                    <a:noFill/>
                                    <a:ln>
                                      <a:noFill/>
                                    </a:ln>
                                  </pic:spPr>
                                </pic:pic>
                              </a:graphicData>
                            </a:graphic>
                          </wp:inline>
                        </w:drawing>
                      </w:r>
                    </w:p>
                  </w:txbxContent>
                </v:textbox>
                <w10:wrap type="square"/>
              </v:shape>
            </w:pict>
          </mc:Fallback>
        </mc:AlternateContent>
      </w:r>
      <w:r w:rsidR="00F44802" w:rsidRPr="00B8024D">
        <w:rPr>
          <w:rFonts w:eastAsia="Times New Roman" w:cstheme="minorHAnsi"/>
          <w:b/>
          <w:color w:val="4472C4" w:themeColor="accent1"/>
          <w:sz w:val="24"/>
          <w:szCs w:val="24"/>
        </w:rPr>
        <w:t>P</w:t>
      </w:r>
      <w:r w:rsidR="00184AF7" w:rsidRPr="00B8024D">
        <w:rPr>
          <w:rFonts w:eastAsia="Times New Roman" w:cstheme="minorHAnsi"/>
          <w:b/>
          <w:color w:val="4472C4" w:themeColor="accent1"/>
          <w:sz w:val="24"/>
          <w:szCs w:val="24"/>
        </w:rPr>
        <w:t>roračunski korisnici:</w:t>
      </w:r>
    </w:p>
    <w:p w14:paraId="75637810" w14:textId="77777777" w:rsidR="00B8024D" w:rsidRPr="00B8024D" w:rsidRDefault="00B8024D" w:rsidP="00B8024D">
      <w:pPr>
        <w:spacing w:after="0" w:line="240" w:lineRule="auto"/>
        <w:ind w:left="-284"/>
        <w:jc w:val="both"/>
        <w:rPr>
          <w:rFonts w:eastAsia="Times New Roman" w:cstheme="minorHAnsi"/>
          <w:b/>
          <w:color w:val="4472C4" w:themeColor="accent1"/>
        </w:rPr>
      </w:pPr>
    </w:p>
    <w:p w14:paraId="1F93C93F" w14:textId="029A52B4" w:rsidR="009569B1" w:rsidRPr="00B8024D" w:rsidRDefault="00184AF7" w:rsidP="00B8024D">
      <w:pPr>
        <w:spacing w:after="0" w:line="240" w:lineRule="auto"/>
        <w:ind w:left="-284"/>
        <w:jc w:val="both"/>
        <w:rPr>
          <w:rFonts w:eastAsia="Times New Roman" w:cstheme="minorHAnsi"/>
          <w:b/>
          <w:color w:val="4472C4" w:themeColor="accent1"/>
        </w:rPr>
      </w:pPr>
      <w:r w:rsidRPr="00B8024D">
        <w:t>Proračunski korisnici su ustanove, tijela javne vlasti kojim</w:t>
      </w:r>
      <w:r w:rsidR="00FF2B6C" w:rsidRPr="00B8024D">
        <w:t xml:space="preserve">a je JLS osnivač ili suosnivač, </w:t>
      </w:r>
      <w:r w:rsidR="000B6FBB" w:rsidRPr="00B8024D">
        <w:t xml:space="preserve">a </w:t>
      </w:r>
      <w:r w:rsidR="00FF2B6C" w:rsidRPr="00B8024D">
        <w:t>čije je f</w:t>
      </w:r>
      <w:r w:rsidRPr="00B8024D">
        <w:t xml:space="preserve">inanciranje većim dijelom iz proračuna svog osnivača ili suosnivača. Proračunski korisnici JLS mogu biti dječji vrtići, knjižnice, javne vatrogasne postrojbe, muzeji, kazališta, domovi za starije i nemoćne osobe… </w:t>
      </w:r>
    </w:p>
    <w:p w14:paraId="258CB605" w14:textId="64EDABAF" w:rsidR="009B287D" w:rsidRDefault="009B287D" w:rsidP="00707EA6">
      <w:pPr>
        <w:spacing w:after="0"/>
        <w:ind w:left="-284"/>
        <w:jc w:val="both"/>
        <w:rPr>
          <w:rFonts w:eastAsia="Times New Roman" w:cstheme="minorHAnsi"/>
          <w:b/>
          <w:bCs/>
          <w:color w:val="4472C4" w:themeColor="accent1"/>
          <w:sz w:val="24"/>
          <w:szCs w:val="24"/>
        </w:rPr>
      </w:pPr>
    </w:p>
    <w:p w14:paraId="3544CD67" w14:textId="77777777" w:rsidR="009B287D" w:rsidRDefault="009B287D" w:rsidP="00707EA6">
      <w:pPr>
        <w:spacing w:after="0"/>
        <w:ind w:left="-284"/>
        <w:jc w:val="both"/>
        <w:rPr>
          <w:rFonts w:eastAsia="Times New Roman" w:cstheme="minorHAnsi"/>
          <w:b/>
          <w:bCs/>
          <w:color w:val="4472C4" w:themeColor="accent1"/>
          <w:sz w:val="24"/>
          <w:szCs w:val="24"/>
        </w:rPr>
      </w:pPr>
    </w:p>
    <w:p w14:paraId="11A419CA" w14:textId="1120E02D" w:rsidR="00184AF7" w:rsidRPr="00B8024D" w:rsidRDefault="00184AF7" w:rsidP="00707EA6">
      <w:pPr>
        <w:spacing w:after="0"/>
        <w:ind w:left="-284"/>
        <w:jc w:val="both"/>
        <w:rPr>
          <w:rFonts w:eastAsia="Times New Roman" w:cstheme="minorHAnsi"/>
          <w:sz w:val="24"/>
          <w:szCs w:val="24"/>
        </w:rPr>
      </w:pPr>
      <w:r w:rsidRPr="00B8024D">
        <w:rPr>
          <w:rFonts w:eastAsia="Times New Roman" w:cstheme="minorHAnsi"/>
          <w:b/>
          <w:bCs/>
          <w:color w:val="4472C4" w:themeColor="accent1"/>
          <w:sz w:val="24"/>
          <w:szCs w:val="24"/>
        </w:rPr>
        <w:t>Zakoni i sankcije</w:t>
      </w:r>
      <w:r w:rsidR="00407DE1" w:rsidRPr="00B8024D">
        <w:rPr>
          <w:rFonts w:eastAsia="Times New Roman" w:cstheme="minorHAnsi"/>
          <w:b/>
          <w:bCs/>
          <w:color w:val="4472C4" w:themeColor="accent1"/>
          <w:sz w:val="24"/>
          <w:szCs w:val="24"/>
        </w:rPr>
        <w:t>:</w:t>
      </w:r>
    </w:p>
    <w:p w14:paraId="00A89C69" w14:textId="4D0DAFF1" w:rsidR="00E9495A" w:rsidRPr="00B8024D" w:rsidRDefault="0014546B" w:rsidP="00916DCD">
      <w:pPr>
        <w:spacing w:after="0" w:line="240" w:lineRule="auto"/>
        <w:jc w:val="both"/>
        <w:rPr>
          <w:rFonts w:eastAsia="Times New Roman" w:cstheme="minorHAnsi"/>
          <w:b/>
          <w:bCs/>
          <w:sz w:val="24"/>
          <w:szCs w:val="24"/>
        </w:rPr>
      </w:pPr>
      <w:r w:rsidRPr="00B8024D">
        <w:rPr>
          <w:rFonts w:eastAsia="Times New Roman" w:cstheme="minorHAnsi"/>
          <w:b/>
          <w:bCs/>
          <w:noProof/>
          <w:sz w:val="24"/>
          <w:szCs w:val="24"/>
          <w:lang w:eastAsia="hr-HR"/>
        </w:rPr>
        <mc:AlternateContent>
          <mc:Choice Requires="wps">
            <w:drawing>
              <wp:anchor distT="45720" distB="45720" distL="114300" distR="114300" simplePos="0" relativeHeight="251655168" behindDoc="0" locked="0" layoutInCell="1" allowOverlap="1" wp14:anchorId="385D1814" wp14:editId="0E31D834">
                <wp:simplePos x="0" y="0"/>
                <wp:positionH relativeFrom="column">
                  <wp:posOffset>-499745</wp:posOffset>
                </wp:positionH>
                <wp:positionV relativeFrom="paragraph">
                  <wp:posOffset>175895</wp:posOffset>
                </wp:positionV>
                <wp:extent cx="1571625" cy="1114425"/>
                <wp:effectExtent l="0" t="0" r="0" b="0"/>
                <wp:wrapSquare wrapText="bothSides"/>
                <wp:docPr id="1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114425"/>
                        </a:xfrm>
                        <a:prstGeom prst="rect">
                          <a:avLst/>
                        </a:prstGeom>
                        <a:noFill/>
                        <a:ln w="9525">
                          <a:noFill/>
                          <a:miter lim="800000"/>
                          <a:headEnd/>
                          <a:tailEnd/>
                        </a:ln>
                      </wps:spPr>
                      <wps:txbx>
                        <w:txbxContent>
                          <w:p w14:paraId="7BE85C8C" w14:textId="67719070" w:rsidR="00636904" w:rsidRDefault="00636904" w:rsidP="0014546B">
                            <w:pPr>
                              <w:ind w:left="426" w:right="-377"/>
                            </w:pPr>
                            <w:r>
                              <w:rPr>
                                <w:noProof/>
                                <w:lang w:eastAsia="hr-HR"/>
                              </w:rPr>
                              <w:drawing>
                                <wp:inline distT="0" distB="0" distL="0" distR="0" wp14:anchorId="5E0728B7" wp14:editId="61568369">
                                  <wp:extent cx="1301610" cy="1209675"/>
                                  <wp:effectExtent l="19050" t="19050" r="13335" b="9525"/>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16770" cy="1223764"/>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8100000" scaled="1"/>
                                          </a:gra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5D1814" id="_x0000_s1030" type="#_x0000_t202" style="position:absolute;left:0;text-align:left;margin-left:-39.35pt;margin-top:13.85pt;width:123.75pt;height:87.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" filled="f" stroked="f">
                <v:textbox>
                  <w:txbxContent>
                    <w:p w14:paraId="7BE85C8C" w14:textId="67719070" w:rsidR="00636904" w:rsidRDefault="00636904" w:rsidP="0014546B">
                      <w:pPr>
                        <w:ind w:left="426" w:right="-377"/>
                      </w:pPr>
                      <w:r>
                        <w:rPr>
                          <w:noProof/>
                          <w:lang w:eastAsia="hr-HR"/>
                        </w:rPr>
                        <w:drawing>
                          <wp:inline distT="0" distB="0" distL="0" distR="0" wp14:anchorId="5E0728B7" wp14:editId="61568369">
                            <wp:extent cx="1301610" cy="1209675"/>
                            <wp:effectExtent l="19050" t="19050" r="13335" b="9525"/>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16770" cy="1223764"/>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8100000" scaled="1"/>
                                    </a:gra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pic:spPr>
                                </pic:pic>
                              </a:graphicData>
                            </a:graphic>
                          </wp:inline>
                        </w:drawing>
                      </w:r>
                    </w:p>
                  </w:txbxContent>
                </v:textbox>
                <w10:wrap type="square"/>
              </v:shape>
            </w:pict>
          </mc:Fallback>
        </mc:AlternateContent>
      </w:r>
    </w:p>
    <w:p w14:paraId="2F0C6A23" w14:textId="70226262" w:rsidR="0014546B" w:rsidRPr="00B8024D" w:rsidRDefault="006E6CFD" w:rsidP="00C72B62">
      <w:pPr>
        <w:spacing w:after="0" w:line="240" w:lineRule="auto"/>
        <w:jc w:val="both"/>
        <w:rPr>
          <w:rFonts w:eastAsia="Times New Roman" w:cstheme="minorHAnsi"/>
        </w:rPr>
      </w:pPr>
      <w:bookmarkStart w:id="0" w:name="_Hlk64898716"/>
      <w:r w:rsidRPr="00B8024D">
        <w:rPr>
          <w:rFonts w:eastAsia="Times New Roman" w:cstheme="minorHAnsi"/>
        </w:rPr>
        <w:t>Sukladno Zakonu o Proračunu (</w:t>
      </w:r>
      <w:r w:rsidR="008A79BB" w:rsidRPr="00B8024D">
        <w:rPr>
          <w:rFonts w:eastAsia="Times New Roman" w:cstheme="minorHAnsi"/>
        </w:rPr>
        <w:t>»N</w:t>
      </w:r>
      <w:r w:rsidRPr="00B8024D">
        <w:rPr>
          <w:rFonts w:eastAsia="Times New Roman" w:cstheme="minorHAnsi"/>
        </w:rPr>
        <w:t>arodne novine</w:t>
      </w:r>
      <w:r w:rsidR="008A79BB" w:rsidRPr="00B8024D">
        <w:rPr>
          <w:rFonts w:eastAsia="Times New Roman" w:cstheme="minorHAnsi"/>
        </w:rPr>
        <w:t xml:space="preserve">«, broj </w:t>
      </w:r>
      <w:r w:rsidR="0093677B" w:rsidRPr="00B8024D">
        <w:rPr>
          <w:rFonts w:eastAsia="Times New Roman" w:cstheme="minorHAnsi"/>
        </w:rPr>
        <w:t>144/21</w:t>
      </w:r>
      <w:r w:rsidRPr="00B8024D">
        <w:rPr>
          <w:rFonts w:eastAsia="Times New Roman" w:cstheme="minorHAnsi"/>
        </w:rPr>
        <w:t>)</w:t>
      </w:r>
      <w:r w:rsidR="008A79BB" w:rsidRPr="00B8024D">
        <w:rPr>
          <w:rFonts w:eastAsia="Times New Roman" w:cstheme="minorHAnsi"/>
        </w:rPr>
        <w:t xml:space="preserve"> </w:t>
      </w:r>
      <w:r w:rsidR="00C72B62" w:rsidRPr="00B8024D">
        <w:rPr>
          <w:rFonts w:eastAsia="Times New Roman" w:cstheme="minorHAnsi"/>
        </w:rPr>
        <w:t xml:space="preserve">Proračun se donosi za jednu fiskalnu (proračunsku) godinu. Kod nas se fiskalna godina poklapa s kalendarskom i traje od </w:t>
      </w:r>
      <w:r w:rsidR="00A90FD9" w:rsidRPr="00B8024D">
        <w:rPr>
          <w:rFonts w:eastAsia="Times New Roman" w:cstheme="minorHAnsi"/>
        </w:rPr>
        <w:t xml:space="preserve"> </w:t>
      </w:r>
      <w:r w:rsidR="00C72B62" w:rsidRPr="00B8024D">
        <w:rPr>
          <w:rFonts w:eastAsia="Times New Roman" w:cstheme="minorHAnsi"/>
        </w:rPr>
        <w:t xml:space="preserve">01. siječnja do 31. prosinca. Jedini ovlašteni predlagatelj Proračuna je Općinski načelnik.  </w:t>
      </w:r>
      <w:r w:rsidR="00B8024D">
        <w:rPr>
          <w:rFonts w:eastAsia="Times New Roman" w:cstheme="minorHAnsi"/>
        </w:rPr>
        <w:t>Općinski načelnik</w:t>
      </w:r>
      <w:r w:rsidR="00C72B62" w:rsidRPr="00B8024D">
        <w:rPr>
          <w:rFonts w:eastAsia="Times New Roman" w:cstheme="minorHAnsi"/>
        </w:rPr>
        <w:t xml:space="preserve"> odgovoran je za zakonito</w:t>
      </w:r>
      <w:r w:rsidR="00B950DF" w:rsidRPr="00B8024D">
        <w:rPr>
          <w:rFonts w:eastAsia="Times New Roman" w:cstheme="minorHAnsi"/>
        </w:rPr>
        <w:t xml:space="preserve"> i</w:t>
      </w:r>
      <w:r w:rsidR="00C72B62" w:rsidRPr="00B8024D">
        <w:rPr>
          <w:rFonts w:eastAsia="Times New Roman" w:cstheme="minorHAnsi"/>
        </w:rPr>
        <w:t xml:space="preserve"> </w:t>
      </w:r>
      <w:r w:rsidR="00B950DF" w:rsidRPr="00B8024D">
        <w:rPr>
          <w:rFonts w:eastAsia="Times New Roman" w:cstheme="minorHAnsi"/>
        </w:rPr>
        <w:t xml:space="preserve">pravilno planiranje </w:t>
      </w:r>
      <w:r w:rsidR="00C72B62" w:rsidRPr="00B8024D">
        <w:rPr>
          <w:rFonts w:eastAsia="Times New Roman" w:cstheme="minorHAnsi"/>
        </w:rPr>
        <w:t>i izvršavanje proračuna, za svrhovito, učinkovito i ekonomično raspolaganje proračunskim sredstvima. Proračun donosi</w:t>
      </w:r>
      <w:r w:rsidR="00B8024D" w:rsidRPr="00B8024D">
        <w:rPr>
          <w:rFonts w:eastAsia="Times New Roman" w:cstheme="minorHAnsi"/>
        </w:rPr>
        <w:t xml:space="preserve"> </w:t>
      </w:r>
      <w:r w:rsidR="00C72B62" w:rsidRPr="00B8024D">
        <w:rPr>
          <w:rFonts w:eastAsia="Times New Roman" w:cstheme="minorHAnsi"/>
        </w:rPr>
        <w:t>(izglasava)</w:t>
      </w:r>
      <w:r w:rsidR="00B8024D">
        <w:rPr>
          <w:rFonts w:eastAsia="Times New Roman" w:cstheme="minorHAnsi"/>
        </w:rPr>
        <w:t xml:space="preserve"> </w:t>
      </w:r>
      <w:r w:rsidR="00C72B62" w:rsidRPr="00B8024D">
        <w:rPr>
          <w:rFonts w:eastAsia="Times New Roman" w:cstheme="minorHAnsi"/>
        </w:rPr>
        <w:t xml:space="preserve">Općinsko vijeće do kraja godine. </w:t>
      </w:r>
    </w:p>
    <w:p w14:paraId="5F7E029E" w14:textId="7F02F20A" w:rsidR="00C72B62" w:rsidRPr="00B8024D" w:rsidRDefault="00C72B62" w:rsidP="00C72B62">
      <w:pPr>
        <w:spacing w:after="0" w:line="240" w:lineRule="auto"/>
        <w:jc w:val="both"/>
        <w:rPr>
          <w:rFonts w:eastAsia="Times New Roman" w:cstheme="minorHAnsi"/>
        </w:rPr>
      </w:pPr>
      <w:r w:rsidRPr="00B8024D">
        <w:rPr>
          <w:rFonts w:eastAsia="Times New Roman" w:cstheme="minorHAnsi"/>
        </w:rPr>
        <w:t>Ako se ne donese proračun prije početka proračunske godine, privremeno se, a najduže za prva tri mjeseca proračunske godine, na osnovi odluke o privremenom financiranju koja mora biti donesena do 31. prosinca, nastavlja financiranje poslova, funkcija i programa tijela jedinica lokalne i područne samouprave i drugih proračunskih i izvanproračunskih korisnika.</w:t>
      </w:r>
    </w:p>
    <w:p w14:paraId="003755FF" w14:textId="77777777" w:rsidR="00C72B62" w:rsidRPr="00B8024D" w:rsidRDefault="00C72B62" w:rsidP="00C72B62">
      <w:pPr>
        <w:spacing w:after="0" w:line="240" w:lineRule="auto"/>
        <w:jc w:val="both"/>
        <w:rPr>
          <w:rFonts w:eastAsia="Times New Roman" w:cstheme="minorHAnsi"/>
        </w:rPr>
      </w:pPr>
      <w:r w:rsidRPr="00B8024D">
        <w:rPr>
          <w:rFonts w:eastAsia="Times New Roman" w:cstheme="minorHAnsi"/>
        </w:rPr>
        <w:t xml:space="preserve">U slučaju kada je raspušteno samo Općinsko vijeće, a </w:t>
      </w:r>
      <w:r w:rsidR="004E1DAC" w:rsidRPr="00B8024D">
        <w:rPr>
          <w:rFonts w:eastAsia="Times New Roman" w:cstheme="minorHAnsi"/>
        </w:rPr>
        <w:t>O</w:t>
      </w:r>
      <w:r w:rsidRPr="00B8024D">
        <w:rPr>
          <w:rFonts w:eastAsia="Times New Roman" w:cstheme="minorHAnsi"/>
        </w:rPr>
        <w:t xml:space="preserve">pćinski načelnik nije razriješen, do imenovanja povjerenika Vlade Republike Hrvatske, financiranje se obavlja izvršavanjem redovnih i nužnih rashoda i izdataka temeljem odluke o financiranju nužnih rashoda i izdataka koju donosi </w:t>
      </w:r>
      <w:r w:rsidR="004E1DAC" w:rsidRPr="00B8024D">
        <w:rPr>
          <w:rFonts w:eastAsia="Times New Roman" w:cstheme="minorHAnsi"/>
        </w:rPr>
        <w:t>O</w:t>
      </w:r>
      <w:r w:rsidRPr="00B8024D">
        <w:rPr>
          <w:rFonts w:eastAsia="Times New Roman" w:cstheme="minorHAnsi"/>
        </w:rPr>
        <w:t>pćinski načelnik.</w:t>
      </w:r>
    </w:p>
    <w:p w14:paraId="1A0C580A" w14:textId="206F4C90" w:rsidR="00B6007A" w:rsidRPr="00B8024D" w:rsidRDefault="00C72B62" w:rsidP="007602C9">
      <w:pPr>
        <w:spacing w:line="240" w:lineRule="auto"/>
        <w:jc w:val="both"/>
        <w:rPr>
          <w:rFonts w:eastAsia="Times New Roman" w:cstheme="minorHAnsi"/>
        </w:rPr>
      </w:pPr>
      <w:r w:rsidRPr="00B8024D">
        <w:rPr>
          <w:rFonts w:eastAsia="Times New Roman" w:cstheme="minorHAnsi"/>
        </w:rPr>
        <w:t xml:space="preserve">Po imenovanju povjerenika Vlade Republike Hrvatske, </w:t>
      </w:r>
      <w:r w:rsidR="004E1DAC" w:rsidRPr="00B8024D">
        <w:rPr>
          <w:rFonts w:eastAsia="Times New Roman" w:cstheme="minorHAnsi"/>
        </w:rPr>
        <w:t>O</w:t>
      </w:r>
      <w:r w:rsidRPr="00B8024D">
        <w:rPr>
          <w:rFonts w:eastAsia="Times New Roman" w:cstheme="minorHAnsi"/>
        </w:rPr>
        <w:t>pćinski načelnik predlaže povjereniku novu odluku o financiranju nužnih rashoda i izdataka u koju su uključeni ostvareni prihodi i primici te izvršeni rashodi i izdaci u vremenu do dolaska povjerenika. Ako se do 31. ožujka ne donese proračun, povjerenik donosi odluku o financiranju nužnih rashoda i izdataka za razdoblje do donošenja proračuna</w:t>
      </w:r>
      <w:r w:rsidR="00B6007A" w:rsidRPr="00B8024D">
        <w:rPr>
          <w:rFonts w:eastAsia="Times New Roman" w:cstheme="minorHAnsi"/>
        </w:rPr>
        <w:t>.</w:t>
      </w:r>
    </w:p>
    <w:p w14:paraId="69A2E0CA" w14:textId="2EC6A560" w:rsidR="00B950DF" w:rsidRPr="00B8024D" w:rsidRDefault="00B950DF" w:rsidP="007602C9">
      <w:pPr>
        <w:spacing w:line="240" w:lineRule="auto"/>
        <w:jc w:val="both"/>
        <w:rPr>
          <w:rFonts w:eastAsia="Times New Roman" w:cstheme="minorHAnsi"/>
        </w:rPr>
      </w:pPr>
      <w:r w:rsidRPr="00B8024D">
        <w:rPr>
          <w:rFonts w:eastAsia="Times New Roman" w:cstheme="minorHAnsi"/>
        </w:rPr>
        <w:t>Ako do isteka roka privremenog financiranja nije donesen proračun u jedinici u kojoj je općinski načelnik koji nema zamjenika onemogućen u obavljanju svoje dužnosti, financiranje se obavlja izvršavanjem redovnih i nužnih rashoda i izdataka temeljem odluke o financiranju nužnih rashoda i izdataka koju donosi predstavničko tijelo na prijedlog privremenog zamjenika općinskog načelnika iz članka 43.a Zakona o lokalnoj i područnoj (regionalnoj) samoupravi (</w:t>
      </w:r>
      <w:r w:rsidR="008A79BB" w:rsidRPr="00B8024D">
        <w:rPr>
          <w:rFonts w:eastAsia="Times New Roman" w:cstheme="minorHAnsi"/>
        </w:rPr>
        <w:t>»</w:t>
      </w:r>
      <w:r w:rsidRPr="00B8024D">
        <w:rPr>
          <w:rFonts w:eastAsia="Times New Roman" w:cstheme="minorHAnsi"/>
        </w:rPr>
        <w:t>Narodne novine</w:t>
      </w:r>
      <w:r w:rsidR="008A79BB" w:rsidRPr="00B8024D">
        <w:rPr>
          <w:rFonts w:eastAsia="Times New Roman" w:cstheme="minorHAnsi"/>
        </w:rPr>
        <w:t>«</w:t>
      </w:r>
      <w:r w:rsidRPr="00B8024D">
        <w:rPr>
          <w:rFonts w:eastAsia="Times New Roman" w:cstheme="minorHAnsi"/>
        </w:rPr>
        <w:t>, broj 33/01, 60/01, 129/05, 109/07, 125/08, 36/09, 150/11, 144/12, 19/13, 137/15, 123/17, 98/19, 144/20).</w:t>
      </w:r>
      <w:bookmarkEnd w:id="0"/>
    </w:p>
    <w:p w14:paraId="4F6A99C6" w14:textId="6FBF3C36" w:rsidR="00614B8F" w:rsidRPr="004A5D74" w:rsidRDefault="00614B8F" w:rsidP="00614B8F">
      <w:pPr>
        <w:spacing w:after="0" w:line="240" w:lineRule="auto"/>
        <w:jc w:val="both"/>
        <w:rPr>
          <w:rFonts w:eastAsia="Times New Roman" w:cstheme="minorHAnsi"/>
          <w:b/>
          <w:sz w:val="24"/>
          <w:szCs w:val="24"/>
        </w:rPr>
      </w:pPr>
      <w:r w:rsidRPr="004A5D74">
        <w:rPr>
          <w:rFonts w:eastAsia="Times New Roman" w:cstheme="minorHAnsi"/>
          <w:b/>
          <w:sz w:val="24"/>
          <w:szCs w:val="24"/>
        </w:rPr>
        <w:t xml:space="preserve">Ukupni prihodi i primici Općine </w:t>
      </w:r>
      <w:r w:rsidR="00521754" w:rsidRPr="004A5D74">
        <w:rPr>
          <w:rFonts w:eastAsia="Times New Roman" w:cstheme="minorHAnsi"/>
          <w:b/>
          <w:sz w:val="24"/>
          <w:szCs w:val="24"/>
        </w:rPr>
        <w:t>Lećevica</w:t>
      </w:r>
      <w:r w:rsidRPr="004A5D74">
        <w:rPr>
          <w:rFonts w:eastAsia="Times New Roman" w:cstheme="minorHAnsi"/>
          <w:b/>
          <w:sz w:val="24"/>
          <w:szCs w:val="24"/>
        </w:rPr>
        <w:t xml:space="preserve"> za 202</w:t>
      </w:r>
      <w:r w:rsidR="00522536">
        <w:rPr>
          <w:rFonts w:eastAsia="Times New Roman" w:cstheme="minorHAnsi"/>
          <w:b/>
          <w:sz w:val="24"/>
          <w:szCs w:val="24"/>
        </w:rPr>
        <w:t>5</w:t>
      </w:r>
      <w:r w:rsidRPr="004A5D74">
        <w:rPr>
          <w:rFonts w:eastAsia="Times New Roman" w:cstheme="minorHAnsi"/>
          <w:b/>
          <w:sz w:val="24"/>
          <w:szCs w:val="24"/>
        </w:rPr>
        <w:t xml:space="preserve">. godinu planirani su u iznosu od </w:t>
      </w:r>
      <w:r w:rsidR="00522536">
        <w:rPr>
          <w:rFonts w:eastAsia="Times New Roman" w:cstheme="minorHAnsi"/>
          <w:b/>
          <w:sz w:val="24"/>
          <w:szCs w:val="24"/>
        </w:rPr>
        <w:t>2.</w:t>
      </w:r>
      <w:r w:rsidR="009B287D">
        <w:rPr>
          <w:rFonts w:eastAsia="Times New Roman" w:cstheme="minorHAnsi"/>
          <w:b/>
          <w:sz w:val="24"/>
          <w:szCs w:val="24"/>
        </w:rPr>
        <w:t>111.852</w:t>
      </w:r>
      <w:r w:rsidR="00522536">
        <w:rPr>
          <w:rFonts w:eastAsia="Times New Roman" w:cstheme="minorHAnsi"/>
          <w:b/>
          <w:sz w:val="24"/>
          <w:szCs w:val="24"/>
        </w:rPr>
        <w:t>,00</w:t>
      </w:r>
      <w:r w:rsidRPr="004A5D74">
        <w:rPr>
          <w:rFonts w:eastAsia="Times New Roman" w:cstheme="minorHAnsi"/>
          <w:b/>
          <w:sz w:val="24"/>
          <w:szCs w:val="24"/>
        </w:rPr>
        <w:t xml:space="preserve">  eura</w:t>
      </w:r>
    </w:p>
    <w:p w14:paraId="479A16DF" w14:textId="77777777" w:rsidR="00614B8F" w:rsidRPr="004A5D74" w:rsidRDefault="00614B8F" w:rsidP="00614B8F">
      <w:pPr>
        <w:spacing w:after="0" w:line="240" w:lineRule="auto"/>
        <w:jc w:val="both"/>
        <w:rPr>
          <w:rFonts w:eastAsia="Times New Roman" w:cstheme="minorHAnsi"/>
          <w:b/>
          <w:sz w:val="24"/>
          <w:szCs w:val="24"/>
        </w:rPr>
      </w:pPr>
    </w:p>
    <w:p w14:paraId="7D6C4FF6" w14:textId="3D027BB2" w:rsidR="00614B8F" w:rsidRPr="004A5D74" w:rsidRDefault="00614B8F" w:rsidP="00614B8F">
      <w:pPr>
        <w:spacing w:after="0" w:line="240" w:lineRule="auto"/>
        <w:jc w:val="both"/>
        <w:rPr>
          <w:rFonts w:eastAsia="Times New Roman" w:cstheme="minorHAnsi"/>
          <w:b/>
          <w:sz w:val="24"/>
          <w:szCs w:val="24"/>
        </w:rPr>
      </w:pPr>
      <w:r w:rsidRPr="004A5D74">
        <w:rPr>
          <w:rFonts w:eastAsia="Times New Roman" w:cstheme="minorHAnsi"/>
          <w:b/>
          <w:sz w:val="24"/>
          <w:szCs w:val="24"/>
        </w:rPr>
        <w:t xml:space="preserve">PRIHODI I PRIMICI </w:t>
      </w:r>
    </w:p>
    <w:p w14:paraId="3F44803C" w14:textId="77777777" w:rsidR="00614B8F" w:rsidRPr="004A5D74" w:rsidRDefault="00614B8F" w:rsidP="00614B8F">
      <w:pPr>
        <w:spacing w:after="0" w:line="240" w:lineRule="auto"/>
        <w:jc w:val="both"/>
        <w:rPr>
          <w:rFonts w:eastAsia="Times New Roman" w:cstheme="minorHAnsi"/>
          <w:b/>
          <w:sz w:val="24"/>
          <w:szCs w:val="24"/>
        </w:rPr>
      </w:pPr>
    </w:p>
    <w:p w14:paraId="21AA3FC6" w14:textId="0C720AFD" w:rsidR="00B8024D" w:rsidRPr="000C646A" w:rsidRDefault="00614B8F" w:rsidP="00614B8F">
      <w:pPr>
        <w:spacing w:after="0" w:line="240" w:lineRule="auto"/>
        <w:jc w:val="both"/>
        <w:rPr>
          <w:rFonts w:eastAsia="Times New Roman" w:cstheme="minorHAnsi"/>
          <w:bCs/>
          <w:sz w:val="24"/>
          <w:szCs w:val="24"/>
        </w:rPr>
      </w:pPr>
      <w:r w:rsidRPr="000C646A">
        <w:rPr>
          <w:rFonts w:eastAsia="Times New Roman" w:cstheme="minorHAnsi"/>
          <w:bCs/>
          <w:sz w:val="24"/>
          <w:szCs w:val="24"/>
        </w:rPr>
        <w:t xml:space="preserve">Prihodi poslovanja Općine </w:t>
      </w:r>
      <w:r w:rsidR="00315812" w:rsidRPr="000C646A">
        <w:rPr>
          <w:rFonts w:eastAsia="Times New Roman" w:cstheme="minorHAnsi"/>
          <w:bCs/>
          <w:sz w:val="24"/>
          <w:szCs w:val="24"/>
        </w:rPr>
        <w:t>Lećevica</w:t>
      </w:r>
      <w:r w:rsidRPr="000C646A">
        <w:rPr>
          <w:rFonts w:eastAsia="Times New Roman" w:cstheme="minorHAnsi"/>
          <w:bCs/>
          <w:sz w:val="24"/>
          <w:szCs w:val="24"/>
        </w:rPr>
        <w:t xml:space="preserve"> za 202</w:t>
      </w:r>
      <w:r w:rsidR="00522536" w:rsidRPr="000C646A">
        <w:rPr>
          <w:rFonts w:eastAsia="Times New Roman" w:cstheme="minorHAnsi"/>
          <w:bCs/>
          <w:sz w:val="24"/>
          <w:szCs w:val="24"/>
        </w:rPr>
        <w:t>5</w:t>
      </w:r>
      <w:r w:rsidRPr="000C646A">
        <w:rPr>
          <w:rFonts w:eastAsia="Times New Roman" w:cstheme="minorHAnsi"/>
          <w:bCs/>
          <w:sz w:val="24"/>
          <w:szCs w:val="24"/>
        </w:rPr>
        <w:t xml:space="preserve">. godinu planirani su u iznosu od </w:t>
      </w:r>
      <w:r w:rsidR="00522536" w:rsidRPr="000C646A">
        <w:rPr>
          <w:rFonts w:eastAsia="Times New Roman" w:cstheme="minorHAnsi"/>
          <w:bCs/>
          <w:sz w:val="24"/>
          <w:szCs w:val="24"/>
        </w:rPr>
        <w:t>1.9</w:t>
      </w:r>
      <w:r w:rsidR="009B287D">
        <w:rPr>
          <w:rFonts w:eastAsia="Times New Roman" w:cstheme="minorHAnsi"/>
          <w:bCs/>
          <w:sz w:val="24"/>
          <w:szCs w:val="24"/>
        </w:rPr>
        <w:t>65</w:t>
      </w:r>
      <w:r w:rsidR="006E05A0">
        <w:rPr>
          <w:rFonts w:eastAsia="Times New Roman" w:cstheme="minorHAnsi"/>
          <w:bCs/>
          <w:sz w:val="24"/>
          <w:szCs w:val="24"/>
        </w:rPr>
        <w:t>.</w:t>
      </w:r>
      <w:r w:rsidR="009B287D">
        <w:rPr>
          <w:rFonts w:eastAsia="Times New Roman" w:cstheme="minorHAnsi"/>
          <w:bCs/>
          <w:sz w:val="24"/>
          <w:szCs w:val="24"/>
        </w:rPr>
        <w:t>816</w:t>
      </w:r>
      <w:r w:rsidR="006E05A0">
        <w:rPr>
          <w:rFonts w:eastAsia="Times New Roman" w:cstheme="minorHAnsi"/>
          <w:bCs/>
          <w:sz w:val="24"/>
          <w:szCs w:val="24"/>
        </w:rPr>
        <w:t xml:space="preserve">,00 </w:t>
      </w:r>
      <w:r w:rsidRPr="000C646A">
        <w:rPr>
          <w:rFonts w:eastAsia="Times New Roman" w:cstheme="minorHAnsi"/>
          <w:bCs/>
          <w:sz w:val="24"/>
          <w:szCs w:val="24"/>
        </w:rPr>
        <w:t xml:space="preserve">eura, a čine ih prihodi od poreza planirani u iznosu od </w:t>
      </w:r>
      <w:r w:rsidR="00522536" w:rsidRPr="000C646A">
        <w:rPr>
          <w:rFonts w:eastAsia="Times New Roman" w:cstheme="minorHAnsi"/>
          <w:bCs/>
          <w:sz w:val="24"/>
          <w:szCs w:val="24"/>
        </w:rPr>
        <w:t>188.068,00</w:t>
      </w:r>
      <w:r w:rsidRPr="000C646A">
        <w:rPr>
          <w:rFonts w:eastAsia="Times New Roman" w:cstheme="minorHAnsi"/>
          <w:bCs/>
          <w:sz w:val="24"/>
          <w:szCs w:val="24"/>
        </w:rPr>
        <w:t xml:space="preserve"> eura, </w:t>
      </w:r>
      <w:r w:rsidR="00315812" w:rsidRPr="000C646A">
        <w:rPr>
          <w:rFonts w:eastAsia="Times New Roman" w:cstheme="minorHAnsi"/>
          <w:bCs/>
          <w:sz w:val="24"/>
          <w:szCs w:val="24"/>
        </w:rPr>
        <w:t>Pomoći iz inozemstva i od subjekata unutar općeg proračuna</w:t>
      </w:r>
      <w:r w:rsidRPr="000C646A">
        <w:rPr>
          <w:rFonts w:eastAsia="Times New Roman" w:cstheme="minorHAnsi"/>
          <w:bCs/>
          <w:sz w:val="24"/>
          <w:szCs w:val="24"/>
        </w:rPr>
        <w:t xml:space="preserve"> planirane u iznosu od </w:t>
      </w:r>
      <w:r w:rsidR="00522536" w:rsidRPr="000C646A">
        <w:rPr>
          <w:rFonts w:eastAsia="Times New Roman" w:cstheme="minorHAnsi"/>
          <w:bCs/>
          <w:sz w:val="24"/>
          <w:szCs w:val="24"/>
        </w:rPr>
        <w:t>771.580,00</w:t>
      </w:r>
      <w:r w:rsidRPr="000C646A">
        <w:rPr>
          <w:rFonts w:eastAsia="Times New Roman" w:cstheme="minorHAnsi"/>
          <w:bCs/>
          <w:sz w:val="24"/>
          <w:szCs w:val="24"/>
        </w:rPr>
        <w:t xml:space="preserve"> eura, prihodi od imovine planirani u iznosu od </w:t>
      </w:r>
      <w:r w:rsidR="00522536" w:rsidRPr="000C646A">
        <w:rPr>
          <w:rFonts w:eastAsia="Times New Roman" w:cstheme="minorHAnsi"/>
          <w:bCs/>
          <w:sz w:val="24"/>
          <w:szCs w:val="24"/>
        </w:rPr>
        <w:t>72.081,00</w:t>
      </w:r>
      <w:r w:rsidRPr="000C646A">
        <w:rPr>
          <w:rFonts w:eastAsia="Times New Roman" w:cstheme="minorHAnsi"/>
          <w:bCs/>
          <w:sz w:val="24"/>
          <w:szCs w:val="24"/>
        </w:rPr>
        <w:t xml:space="preserve"> eura, prihodi od upravnih i administrativnih pristojbi, pristojbi po posebnim propisima i naknada planirani u iznosu od </w:t>
      </w:r>
      <w:r w:rsidR="00522536" w:rsidRPr="000C646A">
        <w:rPr>
          <w:rFonts w:eastAsia="Times New Roman" w:cstheme="minorHAnsi"/>
          <w:bCs/>
          <w:sz w:val="24"/>
          <w:szCs w:val="24"/>
        </w:rPr>
        <w:t>9</w:t>
      </w:r>
      <w:r w:rsidR="00C44793">
        <w:rPr>
          <w:rFonts w:eastAsia="Times New Roman" w:cstheme="minorHAnsi"/>
          <w:bCs/>
          <w:sz w:val="24"/>
          <w:szCs w:val="24"/>
        </w:rPr>
        <w:t>31.122,</w:t>
      </w:r>
      <w:r w:rsidR="00522536" w:rsidRPr="000C646A">
        <w:rPr>
          <w:rFonts w:eastAsia="Times New Roman" w:cstheme="minorHAnsi"/>
          <w:bCs/>
          <w:sz w:val="24"/>
          <w:szCs w:val="24"/>
        </w:rPr>
        <w:t>00</w:t>
      </w:r>
      <w:r w:rsidRPr="000C646A">
        <w:rPr>
          <w:rFonts w:eastAsia="Times New Roman" w:cstheme="minorHAnsi"/>
          <w:bCs/>
          <w:sz w:val="24"/>
          <w:szCs w:val="24"/>
        </w:rPr>
        <w:t xml:space="preserve"> eura</w:t>
      </w:r>
      <w:r w:rsidR="00315812" w:rsidRPr="000C646A">
        <w:rPr>
          <w:rFonts w:eastAsia="Times New Roman" w:cstheme="minorHAnsi"/>
          <w:bCs/>
          <w:sz w:val="24"/>
          <w:szCs w:val="24"/>
        </w:rPr>
        <w:t xml:space="preserve"> i </w:t>
      </w:r>
      <w:r w:rsidRPr="000C646A">
        <w:rPr>
          <w:rFonts w:eastAsia="Times New Roman" w:cstheme="minorHAnsi"/>
          <w:bCs/>
          <w:sz w:val="24"/>
          <w:szCs w:val="24"/>
        </w:rPr>
        <w:t xml:space="preserve"> kazne, upravne mjere i ostali prihodi planirani u iznosu od </w:t>
      </w:r>
      <w:r w:rsidR="00522536" w:rsidRPr="000C646A">
        <w:rPr>
          <w:rFonts w:eastAsia="Times New Roman" w:cstheme="minorHAnsi"/>
          <w:bCs/>
          <w:sz w:val="24"/>
          <w:szCs w:val="24"/>
        </w:rPr>
        <w:t>2.965,00</w:t>
      </w:r>
      <w:r w:rsidRPr="000C646A">
        <w:rPr>
          <w:rFonts w:eastAsia="Times New Roman" w:cstheme="minorHAnsi"/>
          <w:bCs/>
          <w:sz w:val="24"/>
          <w:szCs w:val="24"/>
        </w:rPr>
        <w:t xml:space="preserve"> eura</w:t>
      </w:r>
      <w:r w:rsidR="00B8024D" w:rsidRPr="000C646A">
        <w:rPr>
          <w:rFonts w:eastAsia="Times New Roman" w:cstheme="minorHAnsi"/>
          <w:bCs/>
          <w:sz w:val="24"/>
          <w:szCs w:val="24"/>
        </w:rPr>
        <w:t>.</w:t>
      </w:r>
      <w:r w:rsidRPr="000C646A">
        <w:rPr>
          <w:rFonts w:eastAsia="Times New Roman" w:cstheme="minorHAnsi"/>
          <w:bCs/>
          <w:sz w:val="24"/>
          <w:szCs w:val="24"/>
        </w:rPr>
        <w:t xml:space="preserve"> </w:t>
      </w:r>
    </w:p>
    <w:p w14:paraId="4EE3990A" w14:textId="77777777" w:rsidR="00B8024D" w:rsidRPr="004A5D74" w:rsidRDefault="00B8024D" w:rsidP="00614B8F">
      <w:pPr>
        <w:spacing w:after="0" w:line="240" w:lineRule="auto"/>
        <w:jc w:val="both"/>
        <w:rPr>
          <w:rFonts w:eastAsia="Times New Roman" w:cstheme="minorHAnsi"/>
          <w:bCs/>
          <w:sz w:val="24"/>
          <w:szCs w:val="24"/>
        </w:rPr>
      </w:pPr>
    </w:p>
    <w:p w14:paraId="41F85EFB" w14:textId="5BD31061" w:rsidR="00614B8F" w:rsidRDefault="00B8024D" w:rsidP="00614B8F">
      <w:pPr>
        <w:spacing w:after="0" w:line="240" w:lineRule="auto"/>
        <w:jc w:val="both"/>
        <w:rPr>
          <w:rFonts w:eastAsia="Times New Roman" w:cstheme="minorHAnsi"/>
          <w:bCs/>
          <w:sz w:val="24"/>
          <w:szCs w:val="24"/>
        </w:rPr>
      </w:pPr>
      <w:r w:rsidRPr="004A5D74">
        <w:rPr>
          <w:rFonts w:eastAsia="Times New Roman" w:cstheme="minorHAnsi"/>
          <w:bCs/>
          <w:sz w:val="24"/>
          <w:szCs w:val="24"/>
        </w:rPr>
        <w:t>P</w:t>
      </w:r>
      <w:r w:rsidR="00614B8F" w:rsidRPr="004A5D74">
        <w:rPr>
          <w:rFonts w:eastAsia="Times New Roman" w:cstheme="minorHAnsi"/>
          <w:bCs/>
          <w:sz w:val="24"/>
          <w:szCs w:val="24"/>
        </w:rPr>
        <w:t xml:space="preserve">rihodi od prodaje nefinancijske imovine planirani su u iznosu od </w:t>
      </w:r>
      <w:r w:rsidR="00522536">
        <w:rPr>
          <w:rFonts w:eastAsia="Times New Roman" w:cstheme="minorHAnsi"/>
          <w:bCs/>
          <w:sz w:val="24"/>
          <w:szCs w:val="24"/>
        </w:rPr>
        <w:t>136.636,00</w:t>
      </w:r>
      <w:r w:rsidR="00614B8F" w:rsidRPr="004A5D74">
        <w:rPr>
          <w:rFonts w:eastAsia="Times New Roman" w:cstheme="minorHAnsi"/>
          <w:bCs/>
          <w:sz w:val="24"/>
          <w:szCs w:val="24"/>
        </w:rPr>
        <w:t xml:space="preserve"> </w:t>
      </w:r>
      <w:r w:rsidR="00B718E8" w:rsidRPr="004A5D74">
        <w:rPr>
          <w:rFonts w:eastAsia="Times New Roman" w:cstheme="minorHAnsi"/>
          <w:bCs/>
          <w:sz w:val="24"/>
          <w:szCs w:val="24"/>
        </w:rPr>
        <w:t>eura</w:t>
      </w:r>
      <w:r w:rsidR="00522536">
        <w:rPr>
          <w:rFonts w:eastAsia="Times New Roman" w:cstheme="minorHAnsi"/>
          <w:bCs/>
          <w:sz w:val="24"/>
          <w:szCs w:val="24"/>
        </w:rPr>
        <w:t>;</w:t>
      </w:r>
    </w:p>
    <w:p w14:paraId="2132688F" w14:textId="6B2A0AD7" w:rsidR="00522536" w:rsidRPr="000C646A" w:rsidRDefault="00522536" w:rsidP="00522536">
      <w:pPr>
        <w:pStyle w:val="Odlomakpopisa"/>
        <w:numPr>
          <w:ilvl w:val="0"/>
          <w:numId w:val="42"/>
        </w:numPr>
        <w:spacing w:after="0" w:line="240" w:lineRule="auto"/>
        <w:jc w:val="both"/>
        <w:rPr>
          <w:rFonts w:eastAsia="Times New Roman" w:cstheme="minorHAnsi"/>
          <w:bCs/>
          <w:sz w:val="24"/>
          <w:szCs w:val="24"/>
        </w:rPr>
      </w:pPr>
      <w:r w:rsidRPr="000C646A">
        <w:rPr>
          <w:rFonts w:eastAsia="Times New Roman" w:cstheme="minorHAnsi"/>
          <w:bCs/>
          <w:sz w:val="24"/>
          <w:szCs w:val="24"/>
        </w:rPr>
        <w:lastRenderedPageBreak/>
        <w:t>Prihodi od prodaje neproizvedene dugotrajne imovine planirani u iznosu od 6.636,00 eura,</w:t>
      </w:r>
    </w:p>
    <w:p w14:paraId="50968459" w14:textId="7246B563" w:rsidR="00522536" w:rsidRPr="000C646A" w:rsidRDefault="00522536" w:rsidP="00522536">
      <w:pPr>
        <w:pStyle w:val="Odlomakpopisa"/>
        <w:numPr>
          <w:ilvl w:val="0"/>
          <w:numId w:val="42"/>
        </w:numPr>
        <w:spacing w:after="0" w:line="240" w:lineRule="auto"/>
        <w:jc w:val="both"/>
        <w:rPr>
          <w:rFonts w:eastAsia="Times New Roman" w:cstheme="minorHAnsi"/>
          <w:bCs/>
          <w:sz w:val="24"/>
          <w:szCs w:val="24"/>
        </w:rPr>
      </w:pPr>
      <w:r w:rsidRPr="000C646A">
        <w:rPr>
          <w:rFonts w:eastAsia="Times New Roman" w:cstheme="minorHAnsi"/>
          <w:bCs/>
          <w:sz w:val="24"/>
          <w:szCs w:val="24"/>
        </w:rPr>
        <w:t>Prihodi od prodaje proizvedene dugotrajne imovine   planirani u iznosu od 130.000,00 eura.</w:t>
      </w:r>
    </w:p>
    <w:p w14:paraId="53D5E6AB" w14:textId="4FFF1CCA" w:rsidR="00E46106" w:rsidRPr="004A5D74" w:rsidRDefault="00E46106" w:rsidP="00614B8F">
      <w:pPr>
        <w:spacing w:after="0" w:line="240" w:lineRule="auto"/>
        <w:jc w:val="both"/>
        <w:rPr>
          <w:rFonts w:eastAsia="Times New Roman" w:cstheme="minorHAnsi"/>
          <w:bCs/>
          <w:sz w:val="24"/>
          <w:szCs w:val="24"/>
        </w:rPr>
      </w:pPr>
    </w:p>
    <w:p w14:paraId="09005617" w14:textId="76CC213E" w:rsidR="00E46106" w:rsidRPr="004A5D74" w:rsidRDefault="00E46106" w:rsidP="00614B8F">
      <w:pPr>
        <w:spacing w:after="0" w:line="240" w:lineRule="auto"/>
        <w:jc w:val="both"/>
        <w:rPr>
          <w:rFonts w:eastAsia="Times New Roman" w:cstheme="minorHAnsi"/>
          <w:bCs/>
          <w:sz w:val="24"/>
          <w:szCs w:val="24"/>
        </w:rPr>
      </w:pPr>
      <w:r w:rsidRPr="004A5D74">
        <w:rPr>
          <w:rFonts w:eastAsia="Times New Roman" w:cstheme="minorHAnsi"/>
          <w:bCs/>
          <w:sz w:val="24"/>
          <w:szCs w:val="24"/>
        </w:rPr>
        <w:t xml:space="preserve">Primici od financijske imovine i zaduživanja planirani u iznosu od </w:t>
      </w:r>
      <w:r w:rsidR="00522536">
        <w:rPr>
          <w:rFonts w:eastAsia="Times New Roman" w:cstheme="minorHAnsi"/>
          <w:bCs/>
          <w:sz w:val="24"/>
          <w:szCs w:val="24"/>
        </w:rPr>
        <w:t>9.400,00</w:t>
      </w:r>
      <w:r w:rsidRPr="004A5D74">
        <w:rPr>
          <w:rFonts w:eastAsia="Times New Roman" w:cstheme="minorHAnsi"/>
          <w:bCs/>
          <w:sz w:val="24"/>
          <w:szCs w:val="24"/>
        </w:rPr>
        <w:t xml:space="preserve"> eura.</w:t>
      </w:r>
    </w:p>
    <w:p w14:paraId="7B53EDA6" w14:textId="5DD0FD2D" w:rsidR="00E46106" w:rsidRPr="004A5D74" w:rsidRDefault="00E46106" w:rsidP="00614B8F">
      <w:pPr>
        <w:spacing w:after="0" w:line="240" w:lineRule="auto"/>
        <w:jc w:val="both"/>
        <w:rPr>
          <w:rFonts w:eastAsia="Times New Roman" w:cstheme="minorHAnsi"/>
          <w:bCs/>
          <w:sz w:val="24"/>
          <w:szCs w:val="24"/>
        </w:rPr>
      </w:pPr>
    </w:p>
    <w:p w14:paraId="3321A7E0" w14:textId="77777777" w:rsidR="00B8024D" w:rsidRPr="00B8024D" w:rsidRDefault="00B8024D" w:rsidP="00614B8F">
      <w:pPr>
        <w:spacing w:after="0" w:line="240" w:lineRule="auto"/>
        <w:jc w:val="both"/>
        <w:rPr>
          <w:rFonts w:eastAsia="Times New Roman" w:cstheme="minorHAnsi"/>
          <w:bCs/>
          <w:sz w:val="24"/>
          <w:szCs w:val="24"/>
        </w:rPr>
      </w:pPr>
    </w:p>
    <w:p w14:paraId="35A2151F" w14:textId="4052584E" w:rsidR="00983B17" w:rsidRPr="00B8024D" w:rsidRDefault="00A9418E" w:rsidP="00A9418E">
      <w:pPr>
        <w:rPr>
          <w:rFonts w:cstheme="minorHAnsi"/>
          <w:b/>
          <w:sz w:val="24"/>
          <w:szCs w:val="24"/>
        </w:rPr>
      </w:pPr>
      <w:r w:rsidRPr="00B8024D">
        <w:rPr>
          <w:rFonts w:cstheme="minorHAnsi"/>
          <w:b/>
          <w:noProof/>
          <w:sz w:val="24"/>
          <w:szCs w:val="24"/>
          <w:lang w:eastAsia="hr-HR"/>
        </w:rPr>
        <w:drawing>
          <wp:inline distT="0" distB="0" distL="0" distR="0" wp14:anchorId="18FAF933" wp14:editId="2FAD0B7C">
            <wp:extent cx="5724525" cy="3571875"/>
            <wp:effectExtent l="0" t="0" r="9525" b="9525"/>
            <wp:docPr id="4" name="Grafiko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CAEFDFA" w14:textId="75D67AD2" w:rsidR="00B8024D" w:rsidRDefault="00B8024D">
      <w:pPr>
        <w:rPr>
          <w:rFonts w:cstheme="minorHAnsi"/>
          <w:b/>
          <w:sz w:val="24"/>
          <w:szCs w:val="24"/>
        </w:rPr>
      </w:pPr>
      <w:r>
        <w:rPr>
          <w:rFonts w:cstheme="minorHAnsi"/>
          <w:b/>
          <w:sz w:val="24"/>
          <w:szCs w:val="24"/>
        </w:rPr>
        <w:br w:type="page"/>
      </w:r>
    </w:p>
    <w:tbl>
      <w:tblPr>
        <w:tblStyle w:val="Reetkatablice"/>
        <w:tblW w:w="5000" w:type="pct"/>
        <w:jc w:val="cente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Look w:val="04A0" w:firstRow="1" w:lastRow="0" w:firstColumn="1" w:lastColumn="0" w:noHBand="0" w:noVBand="1"/>
      </w:tblPr>
      <w:tblGrid>
        <w:gridCol w:w="2444"/>
        <w:gridCol w:w="1655"/>
        <w:gridCol w:w="1655"/>
        <w:gridCol w:w="1655"/>
        <w:gridCol w:w="1653"/>
      </w:tblGrid>
      <w:tr w:rsidR="008B564B" w:rsidRPr="00B8024D" w14:paraId="09B74158" w14:textId="77777777" w:rsidTr="008B564B">
        <w:trPr>
          <w:trHeight w:val="722"/>
          <w:jc w:val="center"/>
        </w:trPr>
        <w:tc>
          <w:tcPr>
            <w:tcW w:w="1349" w:type="pct"/>
            <w:shd w:val="clear" w:color="auto" w:fill="E7E6E6" w:themeFill="background2"/>
            <w:vAlign w:val="center"/>
          </w:tcPr>
          <w:p w14:paraId="1CEA27F7" w14:textId="77777777" w:rsidR="008B564B" w:rsidRPr="00B8024D" w:rsidRDefault="008B564B" w:rsidP="00122B9B">
            <w:pPr>
              <w:jc w:val="center"/>
              <w:rPr>
                <w:rFonts w:cstheme="minorHAnsi"/>
                <w:b/>
                <w:color w:val="4472C4" w:themeColor="accent1"/>
                <w:sz w:val="24"/>
                <w:szCs w:val="24"/>
              </w:rPr>
            </w:pPr>
            <w:bookmarkStart w:id="1" w:name="_Hlk64526596"/>
            <w:r w:rsidRPr="00B8024D">
              <w:rPr>
                <w:rFonts w:cstheme="minorHAnsi"/>
                <w:b/>
                <w:color w:val="4472C4" w:themeColor="accent1"/>
                <w:sz w:val="24"/>
                <w:szCs w:val="24"/>
              </w:rPr>
              <w:lastRenderedPageBreak/>
              <w:t>PRIHODI I PRIMICI</w:t>
            </w:r>
          </w:p>
        </w:tc>
        <w:tc>
          <w:tcPr>
            <w:tcW w:w="913" w:type="pct"/>
            <w:shd w:val="clear" w:color="auto" w:fill="E7E6E6" w:themeFill="background2"/>
            <w:vAlign w:val="center"/>
          </w:tcPr>
          <w:p w14:paraId="0A3F4DED" w14:textId="77777777" w:rsidR="008B564B" w:rsidRPr="00B8024D" w:rsidRDefault="008B564B" w:rsidP="00122B9B">
            <w:pPr>
              <w:jc w:val="center"/>
              <w:rPr>
                <w:rFonts w:cstheme="minorHAnsi"/>
                <w:b/>
                <w:color w:val="4472C4" w:themeColor="accent1"/>
                <w:sz w:val="24"/>
                <w:szCs w:val="24"/>
              </w:rPr>
            </w:pPr>
            <w:r w:rsidRPr="00B8024D">
              <w:rPr>
                <w:rFonts w:cstheme="minorHAnsi"/>
                <w:b/>
                <w:color w:val="4472C4" w:themeColor="accent1"/>
                <w:sz w:val="24"/>
                <w:szCs w:val="24"/>
              </w:rPr>
              <w:t xml:space="preserve">PLAN </w:t>
            </w:r>
          </w:p>
          <w:p w14:paraId="399D44CE" w14:textId="77777777" w:rsidR="008B564B" w:rsidRPr="00B8024D" w:rsidRDefault="008B564B" w:rsidP="00122B9B">
            <w:pPr>
              <w:jc w:val="center"/>
              <w:rPr>
                <w:rFonts w:cstheme="minorHAnsi"/>
                <w:b/>
                <w:color w:val="4472C4" w:themeColor="accent1"/>
                <w:sz w:val="24"/>
                <w:szCs w:val="24"/>
              </w:rPr>
            </w:pPr>
            <w:r w:rsidRPr="00B8024D">
              <w:rPr>
                <w:rFonts w:cstheme="minorHAnsi"/>
                <w:b/>
                <w:color w:val="4472C4" w:themeColor="accent1"/>
                <w:sz w:val="24"/>
                <w:szCs w:val="24"/>
              </w:rPr>
              <w:t>202</w:t>
            </w:r>
            <w:r>
              <w:rPr>
                <w:rFonts w:cstheme="minorHAnsi"/>
                <w:b/>
                <w:color w:val="4472C4" w:themeColor="accent1"/>
                <w:sz w:val="24"/>
                <w:szCs w:val="24"/>
              </w:rPr>
              <w:t>4</w:t>
            </w:r>
            <w:r w:rsidRPr="00B8024D">
              <w:rPr>
                <w:rFonts w:cstheme="minorHAnsi"/>
                <w:b/>
                <w:color w:val="4472C4" w:themeColor="accent1"/>
                <w:sz w:val="24"/>
                <w:szCs w:val="24"/>
              </w:rPr>
              <w:t xml:space="preserve"> </w:t>
            </w:r>
          </w:p>
        </w:tc>
        <w:tc>
          <w:tcPr>
            <w:tcW w:w="913" w:type="pct"/>
            <w:shd w:val="clear" w:color="auto" w:fill="E7E6E6" w:themeFill="background2"/>
            <w:vAlign w:val="center"/>
          </w:tcPr>
          <w:p w14:paraId="61656628" w14:textId="77777777" w:rsidR="008B564B" w:rsidRPr="00B8024D" w:rsidRDefault="008B564B" w:rsidP="00122B9B">
            <w:pPr>
              <w:jc w:val="center"/>
              <w:rPr>
                <w:rFonts w:cstheme="minorHAnsi"/>
                <w:b/>
                <w:color w:val="4472C4" w:themeColor="accent1"/>
                <w:sz w:val="24"/>
                <w:szCs w:val="24"/>
              </w:rPr>
            </w:pPr>
            <w:r>
              <w:rPr>
                <w:rFonts w:cstheme="minorHAnsi"/>
                <w:b/>
                <w:color w:val="4472C4" w:themeColor="accent1"/>
                <w:sz w:val="24"/>
                <w:szCs w:val="24"/>
              </w:rPr>
              <w:t>PLAN 2025</w:t>
            </w:r>
          </w:p>
        </w:tc>
        <w:tc>
          <w:tcPr>
            <w:tcW w:w="913" w:type="pct"/>
            <w:shd w:val="clear" w:color="auto" w:fill="E7E6E6" w:themeFill="background2"/>
            <w:vAlign w:val="center"/>
          </w:tcPr>
          <w:p w14:paraId="0A0CE5C6" w14:textId="77777777" w:rsidR="008B564B" w:rsidRPr="00B8024D" w:rsidRDefault="008B564B" w:rsidP="00122B9B">
            <w:pPr>
              <w:jc w:val="center"/>
              <w:rPr>
                <w:rFonts w:cstheme="minorHAnsi"/>
                <w:b/>
                <w:color w:val="4472C4" w:themeColor="accent1"/>
                <w:sz w:val="24"/>
                <w:szCs w:val="24"/>
              </w:rPr>
            </w:pPr>
            <w:r w:rsidRPr="00B8024D">
              <w:rPr>
                <w:rFonts w:cstheme="minorHAnsi"/>
                <w:b/>
                <w:color w:val="4472C4" w:themeColor="accent1"/>
                <w:sz w:val="24"/>
                <w:szCs w:val="24"/>
              </w:rPr>
              <w:t>PROJEKCIJE 202</w:t>
            </w:r>
            <w:r>
              <w:rPr>
                <w:rFonts w:cstheme="minorHAnsi"/>
                <w:b/>
                <w:color w:val="4472C4" w:themeColor="accent1"/>
                <w:sz w:val="24"/>
                <w:szCs w:val="24"/>
              </w:rPr>
              <w:t>6</w:t>
            </w:r>
            <w:r w:rsidRPr="00B8024D">
              <w:rPr>
                <w:rFonts w:cstheme="minorHAnsi"/>
                <w:b/>
                <w:color w:val="4472C4" w:themeColor="accent1"/>
                <w:sz w:val="24"/>
                <w:szCs w:val="24"/>
              </w:rPr>
              <w:t xml:space="preserve"> </w:t>
            </w:r>
          </w:p>
        </w:tc>
        <w:tc>
          <w:tcPr>
            <w:tcW w:w="912" w:type="pct"/>
            <w:shd w:val="clear" w:color="auto" w:fill="E7E6E6" w:themeFill="background2"/>
            <w:vAlign w:val="center"/>
          </w:tcPr>
          <w:p w14:paraId="2BD79D38" w14:textId="77777777" w:rsidR="008B564B" w:rsidRPr="00B8024D" w:rsidRDefault="008B564B" w:rsidP="00122B9B">
            <w:pPr>
              <w:jc w:val="center"/>
              <w:rPr>
                <w:rFonts w:cstheme="minorHAnsi"/>
                <w:b/>
                <w:color w:val="4472C4" w:themeColor="accent1"/>
                <w:sz w:val="24"/>
                <w:szCs w:val="24"/>
              </w:rPr>
            </w:pPr>
            <w:r w:rsidRPr="00B8024D">
              <w:rPr>
                <w:rFonts w:cstheme="minorHAnsi"/>
                <w:b/>
                <w:color w:val="4472C4" w:themeColor="accent1"/>
                <w:sz w:val="24"/>
                <w:szCs w:val="24"/>
              </w:rPr>
              <w:t>PROJEKCIJE 202</w:t>
            </w:r>
            <w:r>
              <w:rPr>
                <w:rFonts w:cstheme="minorHAnsi"/>
                <w:b/>
                <w:color w:val="4472C4" w:themeColor="accent1"/>
                <w:sz w:val="24"/>
                <w:szCs w:val="24"/>
              </w:rPr>
              <w:t>7</w:t>
            </w:r>
            <w:r w:rsidRPr="00B8024D">
              <w:rPr>
                <w:rFonts w:cstheme="minorHAnsi"/>
                <w:b/>
                <w:color w:val="4472C4" w:themeColor="accent1"/>
                <w:sz w:val="24"/>
                <w:szCs w:val="24"/>
              </w:rPr>
              <w:t xml:space="preserve"> </w:t>
            </w:r>
          </w:p>
        </w:tc>
      </w:tr>
      <w:bookmarkEnd w:id="1"/>
      <w:tr w:rsidR="008B564B" w:rsidRPr="00B8024D" w14:paraId="74A9D542" w14:textId="77777777" w:rsidTr="008B564B">
        <w:trPr>
          <w:trHeight w:val="479"/>
          <w:jc w:val="center"/>
        </w:trPr>
        <w:tc>
          <w:tcPr>
            <w:tcW w:w="1349" w:type="pct"/>
            <w:shd w:val="clear" w:color="auto" w:fill="F2F2F2" w:themeFill="background1" w:themeFillShade="F2"/>
            <w:vAlign w:val="center"/>
          </w:tcPr>
          <w:p w14:paraId="565271D5" w14:textId="77777777" w:rsidR="008B564B" w:rsidRPr="00B8024D" w:rsidRDefault="008B564B" w:rsidP="00122B9B">
            <w:pPr>
              <w:rPr>
                <w:rFonts w:cstheme="minorHAnsi"/>
                <w:b/>
                <w:sz w:val="20"/>
                <w:szCs w:val="20"/>
              </w:rPr>
            </w:pPr>
            <w:r w:rsidRPr="00B8024D">
              <w:rPr>
                <w:rFonts w:cstheme="minorHAnsi"/>
                <w:b/>
                <w:sz w:val="20"/>
                <w:szCs w:val="20"/>
              </w:rPr>
              <w:t>6 Prihodi poslovanja</w:t>
            </w:r>
          </w:p>
        </w:tc>
        <w:tc>
          <w:tcPr>
            <w:tcW w:w="913" w:type="pct"/>
            <w:shd w:val="clear" w:color="auto" w:fill="F2F2F2" w:themeFill="background1" w:themeFillShade="F2"/>
            <w:vAlign w:val="center"/>
          </w:tcPr>
          <w:p w14:paraId="14DAE7B5" w14:textId="26A5365E" w:rsidR="008B564B" w:rsidRPr="00B8024D" w:rsidRDefault="008B564B" w:rsidP="00122B9B">
            <w:pPr>
              <w:jc w:val="right"/>
              <w:rPr>
                <w:rFonts w:cstheme="minorHAnsi"/>
                <w:b/>
                <w:sz w:val="20"/>
                <w:szCs w:val="20"/>
              </w:rPr>
            </w:pPr>
            <w:r>
              <w:rPr>
                <w:rFonts w:cstheme="minorHAnsi"/>
                <w:b/>
                <w:sz w:val="20"/>
                <w:szCs w:val="20"/>
              </w:rPr>
              <w:t>1.659.762,81</w:t>
            </w:r>
          </w:p>
        </w:tc>
        <w:tc>
          <w:tcPr>
            <w:tcW w:w="913" w:type="pct"/>
            <w:shd w:val="clear" w:color="auto" w:fill="F2F2F2" w:themeFill="background1" w:themeFillShade="F2"/>
            <w:vAlign w:val="center"/>
          </w:tcPr>
          <w:p w14:paraId="2CF7B64A" w14:textId="610FC626" w:rsidR="008B564B" w:rsidRDefault="008B564B" w:rsidP="00122B9B">
            <w:pPr>
              <w:jc w:val="right"/>
              <w:rPr>
                <w:rFonts w:cstheme="minorHAnsi"/>
                <w:b/>
                <w:sz w:val="20"/>
                <w:szCs w:val="20"/>
              </w:rPr>
            </w:pPr>
            <w:r>
              <w:rPr>
                <w:rFonts w:cstheme="minorHAnsi"/>
                <w:b/>
                <w:sz w:val="20"/>
                <w:szCs w:val="20"/>
              </w:rPr>
              <w:t>1.965.816,00</w:t>
            </w:r>
          </w:p>
        </w:tc>
        <w:tc>
          <w:tcPr>
            <w:tcW w:w="913" w:type="pct"/>
            <w:shd w:val="clear" w:color="auto" w:fill="F2F2F2" w:themeFill="background1" w:themeFillShade="F2"/>
            <w:vAlign w:val="center"/>
          </w:tcPr>
          <w:p w14:paraId="3618FCD1" w14:textId="6AB688BD" w:rsidR="008B564B" w:rsidRPr="00B8024D" w:rsidRDefault="008B564B" w:rsidP="00122B9B">
            <w:pPr>
              <w:jc w:val="right"/>
              <w:rPr>
                <w:rFonts w:cstheme="minorHAnsi"/>
                <w:b/>
                <w:sz w:val="20"/>
                <w:szCs w:val="20"/>
              </w:rPr>
            </w:pPr>
            <w:r>
              <w:rPr>
                <w:rFonts w:cstheme="minorHAnsi"/>
                <w:b/>
                <w:sz w:val="20"/>
                <w:szCs w:val="20"/>
              </w:rPr>
              <w:t>2.160.326,00</w:t>
            </w:r>
          </w:p>
        </w:tc>
        <w:tc>
          <w:tcPr>
            <w:tcW w:w="912" w:type="pct"/>
            <w:shd w:val="clear" w:color="auto" w:fill="F2F2F2" w:themeFill="background1" w:themeFillShade="F2"/>
            <w:vAlign w:val="center"/>
          </w:tcPr>
          <w:p w14:paraId="77A79FC9" w14:textId="2DD1BC2D" w:rsidR="008B564B" w:rsidRPr="00B8024D" w:rsidRDefault="008B564B" w:rsidP="00122B9B">
            <w:pPr>
              <w:jc w:val="right"/>
              <w:rPr>
                <w:rFonts w:cstheme="minorHAnsi"/>
                <w:b/>
                <w:sz w:val="20"/>
                <w:szCs w:val="20"/>
              </w:rPr>
            </w:pPr>
            <w:r>
              <w:rPr>
                <w:rFonts w:cstheme="minorHAnsi"/>
                <w:b/>
                <w:sz w:val="20"/>
                <w:szCs w:val="20"/>
              </w:rPr>
              <w:t>1.970.220,00</w:t>
            </w:r>
          </w:p>
        </w:tc>
      </w:tr>
      <w:tr w:rsidR="008B564B" w:rsidRPr="00B8024D" w14:paraId="1B273AAD" w14:textId="77777777" w:rsidTr="008B564B">
        <w:trPr>
          <w:trHeight w:val="479"/>
          <w:jc w:val="center"/>
        </w:trPr>
        <w:tc>
          <w:tcPr>
            <w:tcW w:w="1349" w:type="pct"/>
            <w:vAlign w:val="center"/>
          </w:tcPr>
          <w:p w14:paraId="32672CE7" w14:textId="77777777" w:rsidR="008B564B" w:rsidRPr="00B8024D" w:rsidRDefault="008B564B" w:rsidP="00122B9B">
            <w:pPr>
              <w:rPr>
                <w:rFonts w:cstheme="minorHAnsi"/>
                <w:bCs/>
                <w:sz w:val="20"/>
                <w:szCs w:val="20"/>
              </w:rPr>
            </w:pPr>
            <w:r w:rsidRPr="00B8024D">
              <w:rPr>
                <w:rFonts w:cstheme="minorHAnsi"/>
                <w:b/>
                <w:sz w:val="20"/>
                <w:szCs w:val="20"/>
              </w:rPr>
              <w:t>61</w:t>
            </w:r>
            <w:r w:rsidRPr="00B8024D">
              <w:rPr>
                <w:rFonts w:cstheme="minorHAnsi"/>
                <w:bCs/>
                <w:sz w:val="20"/>
                <w:szCs w:val="20"/>
              </w:rPr>
              <w:t xml:space="preserve">  Prihodi od poreza</w:t>
            </w:r>
          </w:p>
        </w:tc>
        <w:tc>
          <w:tcPr>
            <w:tcW w:w="913" w:type="pct"/>
            <w:vAlign w:val="center"/>
          </w:tcPr>
          <w:p w14:paraId="1933AF4A" w14:textId="269C3709" w:rsidR="008B564B" w:rsidRPr="00B8024D" w:rsidRDefault="008B564B" w:rsidP="00122B9B">
            <w:pPr>
              <w:jc w:val="right"/>
              <w:rPr>
                <w:rFonts w:cstheme="minorHAnsi"/>
                <w:bCs/>
                <w:sz w:val="20"/>
                <w:szCs w:val="20"/>
              </w:rPr>
            </w:pPr>
            <w:r>
              <w:rPr>
                <w:rFonts w:cstheme="minorHAnsi"/>
                <w:bCs/>
                <w:sz w:val="20"/>
                <w:szCs w:val="20"/>
              </w:rPr>
              <w:t>140.343,42</w:t>
            </w:r>
          </w:p>
        </w:tc>
        <w:tc>
          <w:tcPr>
            <w:tcW w:w="913" w:type="pct"/>
            <w:vAlign w:val="center"/>
          </w:tcPr>
          <w:p w14:paraId="6ED86DB1" w14:textId="5932EE75" w:rsidR="008B564B" w:rsidRPr="00B8024D" w:rsidRDefault="008B564B" w:rsidP="00122B9B">
            <w:pPr>
              <w:jc w:val="right"/>
              <w:rPr>
                <w:rFonts w:cstheme="minorHAnsi"/>
                <w:bCs/>
                <w:sz w:val="20"/>
                <w:szCs w:val="20"/>
              </w:rPr>
            </w:pPr>
            <w:r>
              <w:rPr>
                <w:rFonts w:cstheme="minorHAnsi"/>
                <w:bCs/>
                <w:sz w:val="20"/>
                <w:szCs w:val="20"/>
              </w:rPr>
              <w:t>188.068,00</w:t>
            </w:r>
          </w:p>
        </w:tc>
        <w:tc>
          <w:tcPr>
            <w:tcW w:w="913" w:type="pct"/>
            <w:vAlign w:val="center"/>
          </w:tcPr>
          <w:p w14:paraId="7FF507E6" w14:textId="306013F1" w:rsidR="008B564B" w:rsidRPr="00B8024D" w:rsidRDefault="008B564B" w:rsidP="00122B9B">
            <w:pPr>
              <w:jc w:val="right"/>
              <w:rPr>
                <w:rFonts w:cstheme="minorHAnsi"/>
                <w:bCs/>
                <w:sz w:val="20"/>
                <w:szCs w:val="20"/>
              </w:rPr>
            </w:pPr>
            <w:r>
              <w:rPr>
                <w:rFonts w:cstheme="minorHAnsi"/>
                <w:bCs/>
                <w:sz w:val="20"/>
                <w:szCs w:val="20"/>
              </w:rPr>
              <w:t>179.068,00</w:t>
            </w:r>
          </w:p>
        </w:tc>
        <w:tc>
          <w:tcPr>
            <w:tcW w:w="912" w:type="pct"/>
            <w:vAlign w:val="center"/>
          </w:tcPr>
          <w:p w14:paraId="763CF245" w14:textId="7F73BADB" w:rsidR="008B564B" w:rsidRPr="00B8024D" w:rsidRDefault="008B564B" w:rsidP="00122B9B">
            <w:pPr>
              <w:jc w:val="right"/>
              <w:rPr>
                <w:rFonts w:cstheme="minorHAnsi"/>
                <w:bCs/>
                <w:sz w:val="20"/>
                <w:szCs w:val="20"/>
              </w:rPr>
            </w:pPr>
            <w:r>
              <w:rPr>
                <w:rFonts w:cstheme="minorHAnsi"/>
                <w:bCs/>
                <w:sz w:val="20"/>
                <w:szCs w:val="20"/>
              </w:rPr>
              <w:t>239.135,00</w:t>
            </w:r>
          </w:p>
        </w:tc>
      </w:tr>
      <w:tr w:rsidR="008B564B" w:rsidRPr="00B8024D" w14:paraId="0E7E21FE" w14:textId="77777777" w:rsidTr="008B564B">
        <w:trPr>
          <w:trHeight w:val="1047"/>
          <w:jc w:val="center"/>
        </w:trPr>
        <w:tc>
          <w:tcPr>
            <w:tcW w:w="1349" w:type="pct"/>
            <w:vAlign w:val="center"/>
          </w:tcPr>
          <w:p w14:paraId="4B02D132" w14:textId="77777777" w:rsidR="008B564B" w:rsidRPr="00B8024D" w:rsidRDefault="008B564B" w:rsidP="00122B9B">
            <w:pPr>
              <w:rPr>
                <w:rFonts w:cstheme="minorHAnsi"/>
                <w:bCs/>
                <w:sz w:val="20"/>
                <w:szCs w:val="20"/>
              </w:rPr>
            </w:pPr>
            <w:r w:rsidRPr="00B8024D">
              <w:rPr>
                <w:rFonts w:cstheme="minorHAnsi"/>
                <w:b/>
                <w:sz w:val="20"/>
                <w:szCs w:val="20"/>
              </w:rPr>
              <w:t>63</w:t>
            </w:r>
            <w:r w:rsidRPr="00B8024D">
              <w:rPr>
                <w:rFonts w:cstheme="minorHAnsi"/>
                <w:bCs/>
                <w:sz w:val="20"/>
                <w:szCs w:val="20"/>
              </w:rPr>
              <w:t xml:space="preserve">  Pomoći iz inozemstva</w:t>
            </w:r>
            <w:r>
              <w:rPr>
                <w:rFonts w:cstheme="minorHAnsi"/>
                <w:bCs/>
                <w:sz w:val="20"/>
                <w:szCs w:val="20"/>
              </w:rPr>
              <w:t>(darovnice)</w:t>
            </w:r>
            <w:r w:rsidRPr="00B8024D">
              <w:rPr>
                <w:rFonts w:cstheme="minorHAnsi"/>
                <w:bCs/>
                <w:sz w:val="20"/>
                <w:szCs w:val="20"/>
              </w:rPr>
              <w:t xml:space="preserve"> i od subjekata unutar općeg proračuna</w:t>
            </w:r>
          </w:p>
        </w:tc>
        <w:tc>
          <w:tcPr>
            <w:tcW w:w="913" w:type="pct"/>
            <w:vAlign w:val="center"/>
          </w:tcPr>
          <w:p w14:paraId="5CD941FE" w14:textId="758D1AF5" w:rsidR="008B564B" w:rsidRPr="00B8024D" w:rsidRDefault="008B564B" w:rsidP="00122B9B">
            <w:pPr>
              <w:jc w:val="right"/>
              <w:rPr>
                <w:rFonts w:cstheme="minorHAnsi"/>
                <w:sz w:val="20"/>
                <w:szCs w:val="20"/>
              </w:rPr>
            </w:pPr>
            <w:r>
              <w:rPr>
                <w:rFonts w:cstheme="minorHAnsi"/>
                <w:sz w:val="20"/>
                <w:szCs w:val="20"/>
              </w:rPr>
              <w:t>710.605,49</w:t>
            </w:r>
          </w:p>
        </w:tc>
        <w:tc>
          <w:tcPr>
            <w:tcW w:w="913" w:type="pct"/>
            <w:vAlign w:val="center"/>
          </w:tcPr>
          <w:p w14:paraId="15C5A2C4" w14:textId="3B25939E" w:rsidR="008B564B" w:rsidRPr="00B8024D" w:rsidRDefault="008B564B" w:rsidP="00122B9B">
            <w:pPr>
              <w:jc w:val="right"/>
              <w:rPr>
                <w:rFonts w:cstheme="minorHAnsi"/>
                <w:bCs/>
                <w:sz w:val="20"/>
                <w:szCs w:val="20"/>
              </w:rPr>
            </w:pPr>
            <w:r>
              <w:rPr>
                <w:rFonts w:cstheme="minorHAnsi"/>
                <w:bCs/>
                <w:sz w:val="20"/>
                <w:szCs w:val="20"/>
              </w:rPr>
              <w:t>771.580,00</w:t>
            </w:r>
          </w:p>
        </w:tc>
        <w:tc>
          <w:tcPr>
            <w:tcW w:w="913" w:type="pct"/>
            <w:vAlign w:val="center"/>
          </w:tcPr>
          <w:p w14:paraId="5A01E57C" w14:textId="6DCAEDC8" w:rsidR="008B564B" w:rsidRPr="00B8024D" w:rsidRDefault="008B564B" w:rsidP="00122B9B">
            <w:pPr>
              <w:jc w:val="right"/>
              <w:rPr>
                <w:rFonts w:cstheme="minorHAnsi"/>
                <w:bCs/>
                <w:sz w:val="20"/>
                <w:szCs w:val="20"/>
              </w:rPr>
            </w:pPr>
            <w:r>
              <w:rPr>
                <w:rFonts w:cstheme="minorHAnsi"/>
                <w:bCs/>
                <w:sz w:val="20"/>
                <w:szCs w:val="20"/>
              </w:rPr>
              <w:t>564.493,00</w:t>
            </w:r>
          </w:p>
        </w:tc>
        <w:tc>
          <w:tcPr>
            <w:tcW w:w="912" w:type="pct"/>
            <w:vAlign w:val="center"/>
          </w:tcPr>
          <w:p w14:paraId="15CDAD4D" w14:textId="32FBB42D" w:rsidR="008B564B" w:rsidRPr="00B8024D" w:rsidRDefault="008B564B" w:rsidP="00122B9B">
            <w:pPr>
              <w:jc w:val="right"/>
              <w:rPr>
                <w:rFonts w:cstheme="minorHAnsi"/>
                <w:bCs/>
                <w:sz w:val="20"/>
                <w:szCs w:val="20"/>
              </w:rPr>
            </w:pPr>
            <w:r>
              <w:rPr>
                <w:rFonts w:cstheme="minorHAnsi"/>
                <w:bCs/>
                <w:sz w:val="20"/>
                <w:szCs w:val="20"/>
              </w:rPr>
              <w:t>631.823,00</w:t>
            </w:r>
          </w:p>
        </w:tc>
      </w:tr>
      <w:tr w:rsidR="008B564B" w:rsidRPr="00B8024D" w14:paraId="40DE3415" w14:textId="77777777" w:rsidTr="008B564B">
        <w:trPr>
          <w:trHeight w:val="479"/>
          <w:jc w:val="center"/>
        </w:trPr>
        <w:tc>
          <w:tcPr>
            <w:tcW w:w="1349" w:type="pct"/>
            <w:vAlign w:val="center"/>
          </w:tcPr>
          <w:p w14:paraId="17EAB789" w14:textId="77777777" w:rsidR="008B564B" w:rsidRPr="00B8024D" w:rsidRDefault="008B564B" w:rsidP="00122B9B">
            <w:pPr>
              <w:rPr>
                <w:rFonts w:cstheme="minorHAnsi"/>
                <w:bCs/>
                <w:sz w:val="20"/>
                <w:szCs w:val="20"/>
              </w:rPr>
            </w:pPr>
            <w:r w:rsidRPr="00B8024D">
              <w:rPr>
                <w:rFonts w:cstheme="minorHAnsi"/>
                <w:b/>
                <w:sz w:val="20"/>
                <w:szCs w:val="20"/>
              </w:rPr>
              <w:t>64</w:t>
            </w:r>
            <w:r w:rsidRPr="00B8024D">
              <w:rPr>
                <w:rFonts w:cstheme="minorHAnsi"/>
                <w:bCs/>
                <w:sz w:val="20"/>
                <w:szCs w:val="20"/>
              </w:rPr>
              <w:t xml:space="preserve"> Prihodi od imovine</w:t>
            </w:r>
          </w:p>
        </w:tc>
        <w:tc>
          <w:tcPr>
            <w:tcW w:w="913" w:type="pct"/>
            <w:vAlign w:val="center"/>
          </w:tcPr>
          <w:p w14:paraId="00DEC314" w14:textId="36A19A72" w:rsidR="008B564B" w:rsidRPr="00B8024D" w:rsidRDefault="008B564B" w:rsidP="00122B9B">
            <w:pPr>
              <w:jc w:val="right"/>
              <w:rPr>
                <w:rFonts w:cstheme="minorHAnsi"/>
                <w:bCs/>
                <w:sz w:val="20"/>
                <w:szCs w:val="20"/>
              </w:rPr>
            </w:pPr>
            <w:r>
              <w:rPr>
                <w:rFonts w:cstheme="minorHAnsi"/>
                <w:bCs/>
                <w:sz w:val="20"/>
                <w:szCs w:val="20"/>
              </w:rPr>
              <w:t>57.381,00</w:t>
            </w:r>
          </w:p>
        </w:tc>
        <w:tc>
          <w:tcPr>
            <w:tcW w:w="913" w:type="pct"/>
            <w:vAlign w:val="center"/>
          </w:tcPr>
          <w:p w14:paraId="7CEE7668" w14:textId="772B0FF9" w:rsidR="008B564B" w:rsidRPr="00B8024D" w:rsidRDefault="008B564B" w:rsidP="00122B9B">
            <w:pPr>
              <w:jc w:val="right"/>
              <w:rPr>
                <w:rFonts w:cstheme="minorHAnsi"/>
                <w:bCs/>
                <w:sz w:val="20"/>
                <w:szCs w:val="20"/>
              </w:rPr>
            </w:pPr>
            <w:r>
              <w:rPr>
                <w:rFonts w:cstheme="minorHAnsi"/>
                <w:bCs/>
                <w:sz w:val="20"/>
                <w:szCs w:val="20"/>
              </w:rPr>
              <w:t>72.081,00</w:t>
            </w:r>
          </w:p>
        </w:tc>
        <w:tc>
          <w:tcPr>
            <w:tcW w:w="913" w:type="pct"/>
            <w:vAlign w:val="center"/>
          </w:tcPr>
          <w:p w14:paraId="63417110" w14:textId="6908909B" w:rsidR="008B564B" w:rsidRPr="00B8024D" w:rsidRDefault="008B564B" w:rsidP="00122B9B">
            <w:pPr>
              <w:jc w:val="right"/>
              <w:rPr>
                <w:rFonts w:cstheme="minorHAnsi"/>
                <w:bCs/>
                <w:sz w:val="20"/>
                <w:szCs w:val="20"/>
              </w:rPr>
            </w:pPr>
            <w:r>
              <w:rPr>
                <w:rFonts w:cstheme="minorHAnsi"/>
                <w:bCs/>
                <w:sz w:val="20"/>
                <w:szCs w:val="20"/>
              </w:rPr>
              <w:t>72-081,00</w:t>
            </w:r>
          </w:p>
        </w:tc>
        <w:tc>
          <w:tcPr>
            <w:tcW w:w="912" w:type="pct"/>
            <w:vAlign w:val="center"/>
          </w:tcPr>
          <w:p w14:paraId="609B4CCD" w14:textId="10216B6F" w:rsidR="008B564B" w:rsidRPr="00B8024D" w:rsidRDefault="008B564B" w:rsidP="00122B9B">
            <w:pPr>
              <w:jc w:val="right"/>
              <w:rPr>
                <w:rFonts w:cstheme="minorHAnsi"/>
                <w:bCs/>
                <w:sz w:val="20"/>
                <w:szCs w:val="20"/>
              </w:rPr>
            </w:pPr>
            <w:r>
              <w:rPr>
                <w:rFonts w:cstheme="minorHAnsi"/>
                <w:bCs/>
                <w:sz w:val="20"/>
                <w:szCs w:val="20"/>
              </w:rPr>
              <w:t>75.091,00</w:t>
            </w:r>
          </w:p>
        </w:tc>
      </w:tr>
      <w:tr w:rsidR="008B564B" w:rsidRPr="00B8024D" w14:paraId="482BAD0C" w14:textId="77777777" w:rsidTr="008B564B">
        <w:trPr>
          <w:trHeight w:val="1677"/>
          <w:jc w:val="center"/>
        </w:trPr>
        <w:tc>
          <w:tcPr>
            <w:tcW w:w="1349" w:type="pct"/>
            <w:vAlign w:val="center"/>
          </w:tcPr>
          <w:p w14:paraId="2780DAC7" w14:textId="77777777" w:rsidR="008B564B" w:rsidRPr="00B8024D" w:rsidRDefault="008B564B" w:rsidP="006F28CC">
            <w:pPr>
              <w:rPr>
                <w:rFonts w:cstheme="minorHAnsi"/>
                <w:bCs/>
                <w:sz w:val="20"/>
                <w:szCs w:val="20"/>
              </w:rPr>
            </w:pPr>
            <w:r w:rsidRPr="00B8024D">
              <w:rPr>
                <w:rFonts w:cstheme="minorHAnsi"/>
                <w:b/>
                <w:sz w:val="20"/>
                <w:szCs w:val="20"/>
              </w:rPr>
              <w:t xml:space="preserve">65 </w:t>
            </w:r>
            <w:r w:rsidRPr="00B8024D">
              <w:rPr>
                <w:rFonts w:cstheme="minorHAnsi"/>
                <w:bCs/>
                <w:sz w:val="20"/>
                <w:szCs w:val="20"/>
              </w:rPr>
              <w:t>Prihodi od upravnih i administrativnih</w:t>
            </w:r>
            <w:r w:rsidRPr="00B8024D">
              <w:rPr>
                <w:rFonts w:cstheme="minorHAnsi"/>
                <w:bCs/>
              </w:rPr>
              <w:t xml:space="preserve"> </w:t>
            </w:r>
            <w:r w:rsidRPr="00B8024D">
              <w:rPr>
                <w:rFonts w:cstheme="minorHAnsi"/>
                <w:bCs/>
                <w:sz w:val="20"/>
                <w:szCs w:val="20"/>
              </w:rPr>
              <w:t>pristojbi, pristojbi po posebnim propisima i naknada</w:t>
            </w:r>
          </w:p>
        </w:tc>
        <w:tc>
          <w:tcPr>
            <w:tcW w:w="913" w:type="pct"/>
            <w:vAlign w:val="center"/>
          </w:tcPr>
          <w:p w14:paraId="1896C2C7" w14:textId="1DAC785D" w:rsidR="008B564B" w:rsidRPr="00B8024D" w:rsidRDefault="008B564B" w:rsidP="006F28CC">
            <w:pPr>
              <w:jc w:val="right"/>
              <w:rPr>
                <w:rFonts w:cstheme="minorHAnsi"/>
                <w:bCs/>
                <w:sz w:val="20"/>
                <w:szCs w:val="20"/>
              </w:rPr>
            </w:pPr>
            <w:r w:rsidRPr="00083400">
              <w:t>748.944,15</w:t>
            </w:r>
          </w:p>
        </w:tc>
        <w:tc>
          <w:tcPr>
            <w:tcW w:w="913" w:type="pct"/>
            <w:vAlign w:val="center"/>
          </w:tcPr>
          <w:p w14:paraId="6ABB156C" w14:textId="028E332A" w:rsidR="008B564B" w:rsidRPr="00B8024D" w:rsidRDefault="008B564B" w:rsidP="006F28CC">
            <w:pPr>
              <w:jc w:val="right"/>
              <w:rPr>
                <w:rFonts w:cstheme="minorHAnsi"/>
                <w:bCs/>
                <w:sz w:val="20"/>
                <w:szCs w:val="20"/>
              </w:rPr>
            </w:pPr>
            <w:r w:rsidRPr="00083400">
              <w:t>9</w:t>
            </w:r>
            <w:r>
              <w:t>31.122</w:t>
            </w:r>
            <w:r w:rsidRPr="00083400">
              <w:t>,00</w:t>
            </w:r>
          </w:p>
        </w:tc>
        <w:tc>
          <w:tcPr>
            <w:tcW w:w="913" w:type="pct"/>
            <w:vAlign w:val="center"/>
          </w:tcPr>
          <w:p w14:paraId="2631B4DD" w14:textId="51087DC1" w:rsidR="008B564B" w:rsidRPr="00B8024D" w:rsidRDefault="008B564B" w:rsidP="006F28CC">
            <w:pPr>
              <w:jc w:val="right"/>
              <w:rPr>
                <w:rFonts w:cstheme="minorHAnsi"/>
                <w:bCs/>
                <w:sz w:val="20"/>
                <w:szCs w:val="20"/>
              </w:rPr>
            </w:pPr>
            <w:r w:rsidRPr="00083400">
              <w:t>1.3</w:t>
            </w:r>
            <w:r>
              <w:t>41.719</w:t>
            </w:r>
            <w:r w:rsidRPr="00083400">
              <w:t>,00</w:t>
            </w:r>
          </w:p>
        </w:tc>
        <w:tc>
          <w:tcPr>
            <w:tcW w:w="912" w:type="pct"/>
            <w:vAlign w:val="center"/>
          </w:tcPr>
          <w:p w14:paraId="5BF459F3" w14:textId="34F9148B" w:rsidR="008B564B" w:rsidRPr="00B8024D" w:rsidRDefault="008B564B" w:rsidP="006F28CC">
            <w:pPr>
              <w:jc w:val="right"/>
              <w:rPr>
                <w:rFonts w:cstheme="minorHAnsi"/>
                <w:bCs/>
                <w:sz w:val="20"/>
                <w:szCs w:val="20"/>
              </w:rPr>
            </w:pPr>
            <w:r>
              <w:t>1.021.216</w:t>
            </w:r>
            <w:r w:rsidRPr="00083400">
              <w:t>,00</w:t>
            </w:r>
          </w:p>
        </w:tc>
      </w:tr>
      <w:tr w:rsidR="008B564B" w:rsidRPr="00B8024D" w14:paraId="150DAC6A" w14:textId="77777777" w:rsidTr="008B564B">
        <w:trPr>
          <w:trHeight w:val="1197"/>
          <w:jc w:val="center"/>
        </w:trPr>
        <w:tc>
          <w:tcPr>
            <w:tcW w:w="1349" w:type="pct"/>
            <w:vAlign w:val="center"/>
          </w:tcPr>
          <w:p w14:paraId="4E9A832B" w14:textId="0B9B048D" w:rsidR="008B564B" w:rsidRPr="00B8024D" w:rsidRDefault="008B564B" w:rsidP="006F28CC">
            <w:pPr>
              <w:rPr>
                <w:rFonts w:cstheme="minorHAnsi"/>
                <w:bCs/>
                <w:sz w:val="20"/>
                <w:szCs w:val="20"/>
              </w:rPr>
            </w:pPr>
            <w:r w:rsidRPr="00B8024D">
              <w:rPr>
                <w:rFonts w:cstheme="minorHAnsi"/>
                <w:b/>
                <w:sz w:val="20"/>
                <w:szCs w:val="20"/>
              </w:rPr>
              <w:t>6</w:t>
            </w:r>
            <w:r>
              <w:rPr>
                <w:rFonts w:cstheme="minorHAnsi"/>
                <w:b/>
                <w:sz w:val="20"/>
                <w:szCs w:val="20"/>
              </w:rPr>
              <w:t>8</w:t>
            </w:r>
            <w:r w:rsidRPr="00B8024D">
              <w:rPr>
                <w:rFonts w:cstheme="minorHAnsi"/>
                <w:bCs/>
                <w:sz w:val="20"/>
                <w:szCs w:val="20"/>
              </w:rPr>
              <w:t xml:space="preserve"> </w:t>
            </w:r>
            <w:r w:rsidRPr="006F28CC">
              <w:rPr>
                <w:rFonts w:cstheme="minorHAnsi"/>
                <w:bCs/>
                <w:sz w:val="20"/>
                <w:szCs w:val="20"/>
              </w:rPr>
              <w:t xml:space="preserve">Kazne, upravne mjere i ostali prihodi    </w:t>
            </w:r>
          </w:p>
        </w:tc>
        <w:tc>
          <w:tcPr>
            <w:tcW w:w="913" w:type="pct"/>
            <w:vAlign w:val="center"/>
          </w:tcPr>
          <w:p w14:paraId="57ABFF1F" w14:textId="53F454D2" w:rsidR="008B564B" w:rsidRPr="00B8024D" w:rsidRDefault="008B564B" w:rsidP="006F28CC">
            <w:pPr>
              <w:jc w:val="right"/>
              <w:rPr>
                <w:rFonts w:cstheme="minorHAnsi"/>
                <w:bCs/>
                <w:sz w:val="20"/>
                <w:szCs w:val="20"/>
              </w:rPr>
            </w:pPr>
            <w:r w:rsidRPr="0065190E">
              <w:t>2.488,75</w:t>
            </w:r>
          </w:p>
        </w:tc>
        <w:tc>
          <w:tcPr>
            <w:tcW w:w="913" w:type="pct"/>
            <w:vAlign w:val="center"/>
          </w:tcPr>
          <w:p w14:paraId="7C672A57" w14:textId="5F66DBBF" w:rsidR="008B564B" w:rsidRPr="00B8024D" w:rsidRDefault="008B564B" w:rsidP="006F28CC">
            <w:pPr>
              <w:jc w:val="right"/>
              <w:rPr>
                <w:rFonts w:cstheme="minorHAnsi"/>
                <w:bCs/>
                <w:sz w:val="20"/>
                <w:szCs w:val="20"/>
              </w:rPr>
            </w:pPr>
            <w:r w:rsidRPr="0065190E">
              <w:t>2.965,00</w:t>
            </w:r>
          </w:p>
        </w:tc>
        <w:tc>
          <w:tcPr>
            <w:tcW w:w="913" w:type="pct"/>
            <w:vAlign w:val="center"/>
          </w:tcPr>
          <w:p w14:paraId="1CD042E5" w14:textId="080917F7" w:rsidR="008B564B" w:rsidRPr="00B8024D" w:rsidRDefault="008B564B" w:rsidP="006F28CC">
            <w:pPr>
              <w:jc w:val="right"/>
              <w:rPr>
                <w:rFonts w:cstheme="minorHAnsi"/>
                <w:bCs/>
                <w:sz w:val="20"/>
                <w:szCs w:val="20"/>
              </w:rPr>
            </w:pPr>
            <w:r w:rsidRPr="0065190E">
              <w:t>2.965,00</w:t>
            </w:r>
          </w:p>
        </w:tc>
        <w:tc>
          <w:tcPr>
            <w:tcW w:w="912" w:type="pct"/>
            <w:vAlign w:val="center"/>
          </w:tcPr>
          <w:p w14:paraId="7CA30542" w14:textId="5FE90F95" w:rsidR="008B564B" w:rsidRPr="00B8024D" w:rsidRDefault="008B564B" w:rsidP="006F28CC">
            <w:pPr>
              <w:jc w:val="right"/>
              <w:rPr>
                <w:rFonts w:cstheme="minorHAnsi"/>
                <w:bCs/>
                <w:sz w:val="20"/>
                <w:szCs w:val="20"/>
              </w:rPr>
            </w:pPr>
            <w:r w:rsidRPr="0065190E">
              <w:t>2.965,00</w:t>
            </w:r>
          </w:p>
        </w:tc>
      </w:tr>
      <w:tr w:rsidR="008B564B" w:rsidRPr="00B8024D" w14:paraId="6BF8B47C" w14:textId="77777777" w:rsidTr="008B564B">
        <w:trPr>
          <w:trHeight w:val="958"/>
          <w:jc w:val="center"/>
        </w:trPr>
        <w:tc>
          <w:tcPr>
            <w:tcW w:w="1349" w:type="pct"/>
            <w:shd w:val="clear" w:color="auto" w:fill="F2F2F2" w:themeFill="background1" w:themeFillShade="F2"/>
            <w:vAlign w:val="center"/>
          </w:tcPr>
          <w:p w14:paraId="489C26AA" w14:textId="77777777" w:rsidR="008B564B" w:rsidRPr="00B8024D" w:rsidRDefault="008B564B" w:rsidP="006F28CC">
            <w:pPr>
              <w:rPr>
                <w:rFonts w:cstheme="minorHAnsi"/>
                <w:b/>
                <w:sz w:val="20"/>
                <w:szCs w:val="20"/>
              </w:rPr>
            </w:pPr>
            <w:r w:rsidRPr="00B8024D">
              <w:rPr>
                <w:rFonts w:cstheme="minorHAnsi"/>
                <w:b/>
                <w:sz w:val="20"/>
                <w:szCs w:val="20"/>
              </w:rPr>
              <w:t>7 Prihodi od prodaje nefinancijske imovine</w:t>
            </w:r>
          </w:p>
        </w:tc>
        <w:tc>
          <w:tcPr>
            <w:tcW w:w="913" w:type="pct"/>
            <w:shd w:val="clear" w:color="auto" w:fill="F2F2F2" w:themeFill="background1" w:themeFillShade="F2"/>
            <w:vAlign w:val="center"/>
          </w:tcPr>
          <w:p w14:paraId="4C93E18E" w14:textId="6D8CF6C4" w:rsidR="008B564B" w:rsidRPr="00B8024D" w:rsidRDefault="008B564B" w:rsidP="006F28CC">
            <w:pPr>
              <w:jc w:val="right"/>
              <w:rPr>
                <w:rFonts w:cstheme="minorHAnsi"/>
                <w:b/>
                <w:sz w:val="20"/>
                <w:szCs w:val="20"/>
              </w:rPr>
            </w:pPr>
            <w:r w:rsidRPr="00D3630E">
              <w:t>110.783,00</w:t>
            </w:r>
          </w:p>
        </w:tc>
        <w:tc>
          <w:tcPr>
            <w:tcW w:w="913" w:type="pct"/>
            <w:shd w:val="clear" w:color="auto" w:fill="F2F2F2" w:themeFill="background1" w:themeFillShade="F2"/>
            <w:vAlign w:val="center"/>
          </w:tcPr>
          <w:p w14:paraId="6040ED7C" w14:textId="53E3ACC5" w:rsidR="008B564B" w:rsidRPr="00B8024D" w:rsidRDefault="008B564B" w:rsidP="006F28CC">
            <w:pPr>
              <w:jc w:val="right"/>
              <w:rPr>
                <w:rFonts w:cstheme="minorHAnsi"/>
                <w:b/>
                <w:sz w:val="20"/>
                <w:szCs w:val="20"/>
              </w:rPr>
            </w:pPr>
            <w:r w:rsidRPr="00D3630E">
              <w:t>136.636,00</w:t>
            </w:r>
          </w:p>
        </w:tc>
        <w:tc>
          <w:tcPr>
            <w:tcW w:w="913" w:type="pct"/>
            <w:shd w:val="clear" w:color="auto" w:fill="F2F2F2" w:themeFill="background1" w:themeFillShade="F2"/>
            <w:vAlign w:val="center"/>
          </w:tcPr>
          <w:p w14:paraId="35E39347" w14:textId="6067ED3D" w:rsidR="008B564B" w:rsidRPr="00B8024D" w:rsidRDefault="008B564B" w:rsidP="006F28CC">
            <w:pPr>
              <w:jc w:val="right"/>
              <w:rPr>
                <w:rFonts w:cstheme="minorHAnsi"/>
                <w:b/>
                <w:sz w:val="20"/>
                <w:szCs w:val="20"/>
              </w:rPr>
            </w:pPr>
            <w:r w:rsidRPr="00D3630E">
              <w:t>0,00</w:t>
            </w:r>
          </w:p>
        </w:tc>
        <w:tc>
          <w:tcPr>
            <w:tcW w:w="912" w:type="pct"/>
            <w:shd w:val="clear" w:color="auto" w:fill="F2F2F2" w:themeFill="background1" w:themeFillShade="F2"/>
            <w:vAlign w:val="center"/>
          </w:tcPr>
          <w:p w14:paraId="7695CD7A" w14:textId="0E0517AD" w:rsidR="008B564B" w:rsidRPr="00B8024D" w:rsidRDefault="008B564B" w:rsidP="006F28CC">
            <w:pPr>
              <w:jc w:val="right"/>
              <w:rPr>
                <w:rFonts w:cstheme="minorHAnsi"/>
                <w:b/>
                <w:sz w:val="20"/>
                <w:szCs w:val="20"/>
              </w:rPr>
            </w:pPr>
            <w:r w:rsidRPr="00D3630E">
              <w:t>0,00</w:t>
            </w:r>
          </w:p>
        </w:tc>
      </w:tr>
      <w:tr w:rsidR="008B564B" w:rsidRPr="00B8024D" w14:paraId="70E3E1D6" w14:textId="77777777" w:rsidTr="008B564B">
        <w:trPr>
          <w:trHeight w:val="1197"/>
          <w:jc w:val="center"/>
        </w:trPr>
        <w:tc>
          <w:tcPr>
            <w:tcW w:w="1349" w:type="pct"/>
            <w:vAlign w:val="center"/>
          </w:tcPr>
          <w:p w14:paraId="3F30D9EE" w14:textId="77777777" w:rsidR="008B564B" w:rsidRPr="00B8024D" w:rsidRDefault="008B564B" w:rsidP="006F28CC">
            <w:pPr>
              <w:rPr>
                <w:rFonts w:cstheme="minorHAnsi"/>
                <w:bCs/>
                <w:sz w:val="20"/>
                <w:szCs w:val="20"/>
              </w:rPr>
            </w:pPr>
            <w:r w:rsidRPr="00B8024D">
              <w:rPr>
                <w:rFonts w:cstheme="minorHAnsi"/>
                <w:b/>
                <w:sz w:val="20"/>
                <w:szCs w:val="20"/>
              </w:rPr>
              <w:t>71</w:t>
            </w:r>
            <w:r w:rsidRPr="00B8024D">
              <w:rPr>
                <w:rFonts w:cstheme="minorHAnsi"/>
                <w:bCs/>
                <w:sz w:val="20"/>
                <w:szCs w:val="20"/>
              </w:rPr>
              <w:t xml:space="preserve"> Prihodi od prodaje neproizvedene dugotrajne imovine</w:t>
            </w:r>
          </w:p>
        </w:tc>
        <w:tc>
          <w:tcPr>
            <w:tcW w:w="913" w:type="pct"/>
            <w:vAlign w:val="center"/>
          </w:tcPr>
          <w:p w14:paraId="431679B3" w14:textId="28E228EC" w:rsidR="008B564B" w:rsidRPr="00B8024D" w:rsidRDefault="008B564B" w:rsidP="006F28CC">
            <w:pPr>
              <w:jc w:val="right"/>
              <w:rPr>
                <w:rFonts w:cstheme="minorHAnsi"/>
                <w:sz w:val="20"/>
                <w:szCs w:val="20"/>
              </w:rPr>
            </w:pPr>
            <w:r w:rsidRPr="001C62E3">
              <w:t>6.636,00</w:t>
            </w:r>
          </w:p>
        </w:tc>
        <w:tc>
          <w:tcPr>
            <w:tcW w:w="913" w:type="pct"/>
            <w:vAlign w:val="center"/>
          </w:tcPr>
          <w:p w14:paraId="50478EFC" w14:textId="0748B829" w:rsidR="008B564B" w:rsidRPr="00B8024D" w:rsidRDefault="008B564B" w:rsidP="006F28CC">
            <w:pPr>
              <w:jc w:val="right"/>
              <w:rPr>
                <w:rFonts w:cstheme="minorHAnsi"/>
                <w:sz w:val="20"/>
                <w:szCs w:val="20"/>
              </w:rPr>
            </w:pPr>
            <w:r w:rsidRPr="001C62E3">
              <w:t>6.636,00</w:t>
            </w:r>
          </w:p>
        </w:tc>
        <w:tc>
          <w:tcPr>
            <w:tcW w:w="913" w:type="pct"/>
            <w:vAlign w:val="center"/>
          </w:tcPr>
          <w:p w14:paraId="644533E9" w14:textId="0BCDA8E2" w:rsidR="008B564B" w:rsidRPr="00B8024D" w:rsidRDefault="008B564B" w:rsidP="006F28CC">
            <w:pPr>
              <w:jc w:val="right"/>
              <w:rPr>
                <w:rFonts w:cstheme="minorHAnsi"/>
                <w:sz w:val="20"/>
                <w:szCs w:val="20"/>
              </w:rPr>
            </w:pPr>
            <w:r w:rsidRPr="001C62E3">
              <w:t>0,00</w:t>
            </w:r>
          </w:p>
        </w:tc>
        <w:tc>
          <w:tcPr>
            <w:tcW w:w="912" w:type="pct"/>
            <w:vAlign w:val="center"/>
          </w:tcPr>
          <w:p w14:paraId="4DE54DBB" w14:textId="6BD48B1D" w:rsidR="008B564B" w:rsidRPr="00B8024D" w:rsidRDefault="008B564B" w:rsidP="006F28CC">
            <w:pPr>
              <w:jc w:val="right"/>
              <w:rPr>
                <w:rFonts w:cstheme="minorHAnsi"/>
                <w:sz w:val="20"/>
                <w:szCs w:val="20"/>
              </w:rPr>
            </w:pPr>
            <w:r w:rsidRPr="001C62E3">
              <w:t>0,00</w:t>
            </w:r>
          </w:p>
        </w:tc>
      </w:tr>
      <w:tr w:rsidR="008B564B" w:rsidRPr="00B8024D" w14:paraId="4EF5E59E" w14:textId="77777777" w:rsidTr="008B564B">
        <w:trPr>
          <w:trHeight w:val="1178"/>
          <w:jc w:val="center"/>
        </w:trPr>
        <w:tc>
          <w:tcPr>
            <w:tcW w:w="1349" w:type="pct"/>
            <w:vAlign w:val="center"/>
          </w:tcPr>
          <w:p w14:paraId="715BC5F3" w14:textId="77777777" w:rsidR="008B564B" w:rsidRPr="00B8024D" w:rsidRDefault="008B564B" w:rsidP="006F28CC">
            <w:pPr>
              <w:rPr>
                <w:rFonts w:cstheme="minorHAnsi"/>
                <w:b/>
                <w:sz w:val="20"/>
                <w:szCs w:val="20"/>
              </w:rPr>
            </w:pPr>
            <w:r w:rsidRPr="00B8024D">
              <w:rPr>
                <w:rFonts w:cstheme="minorHAnsi"/>
                <w:b/>
                <w:sz w:val="20"/>
                <w:szCs w:val="20"/>
              </w:rPr>
              <w:t>72</w:t>
            </w:r>
            <w:r w:rsidRPr="00B8024D">
              <w:rPr>
                <w:rFonts w:cstheme="minorHAnsi"/>
                <w:bCs/>
                <w:sz w:val="20"/>
                <w:szCs w:val="20"/>
              </w:rPr>
              <w:t xml:space="preserve"> Prihodi od prodaje proizvedene dugotrajne imovine</w:t>
            </w:r>
          </w:p>
        </w:tc>
        <w:tc>
          <w:tcPr>
            <w:tcW w:w="913" w:type="pct"/>
            <w:vAlign w:val="center"/>
          </w:tcPr>
          <w:p w14:paraId="0E41EFF3" w14:textId="15B85ABA" w:rsidR="008B564B" w:rsidRPr="00B8024D" w:rsidRDefault="008B564B" w:rsidP="006F28CC">
            <w:pPr>
              <w:jc w:val="right"/>
              <w:rPr>
                <w:rFonts w:cstheme="minorHAnsi"/>
                <w:sz w:val="20"/>
                <w:szCs w:val="20"/>
              </w:rPr>
            </w:pPr>
            <w:r w:rsidRPr="00F80568">
              <w:t>104.147,00</w:t>
            </w:r>
          </w:p>
        </w:tc>
        <w:tc>
          <w:tcPr>
            <w:tcW w:w="913" w:type="pct"/>
            <w:vAlign w:val="center"/>
          </w:tcPr>
          <w:p w14:paraId="129F07C2" w14:textId="5C7D3F46" w:rsidR="008B564B" w:rsidRPr="00B8024D" w:rsidRDefault="008B564B" w:rsidP="006F28CC">
            <w:pPr>
              <w:jc w:val="right"/>
              <w:rPr>
                <w:rFonts w:cstheme="minorHAnsi"/>
                <w:sz w:val="20"/>
                <w:szCs w:val="20"/>
              </w:rPr>
            </w:pPr>
            <w:r w:rsidRPr="00F80568">
              <w:t>130.000,00</w:t>
            </w:r>
          </w:p>
        </w:tc>
        <w:tc>
          <w:tcPr>
            <w:tcW w:w="913" w:type="pct"/>
            <w:vAlign w:val="center"/>
          </w:tcPr>
          <w:p w14:paraId="79F96614" w14:textId="4BF158FD" w:rsidR="008B564B" w:rsidRPr="00B8024D" w:rsidRDefault="008B564B" w:rsidP="006F28CC">
            <w:pPr>
              <w:jc w:val="right"/>
              <w:rPr>
                <w:rFonts w:cstheme="minorHAnsi"/>
                <w:sz w:val="20"/>
                <w:szCs w:val="20"/>
              </w:rPr>
            </w:pPr>
            <w:r w:rsidRPr="00F80568">
              <w:t>0,00</w:t>
            </w:r>
          </w:p>
        </w:tc>
        <w:tc>
          <w:tcPr>
            <w:tcW w:w="912" w:type="pct"/>
            <w:vAlign w:val="center"/>
          </w:tcPr>
          <w:p w14:paraId="6FCE0DD7" w14:textId="04EFC5B8" w:rsidR="008B564B" w:rsidRPr="00B8024D" w:rsidRDefault="008B564B" w:rsidP="006F28CC">
            <w:pPr>
              <w:jc w:val="right"/>
              <w:rPr>
                <w:rFonts w:cstheme="minorHAnsi"/>
                <w:sz w:val="20"/>
                <w:szCs w:val="20"/>
              </w:rPr>
            </w:pPr>
            <w:r w:rsidRPr="00F80568">
              <w:t>0,00</w:t>
            </w:r>
          </w:p>
        </w:tc>
      </w:tr>
      <w:tr w:rsidR="008B564B" w:rsidRPr="00B8024D" w14:paraId="459BBA09" w14:textId="77777777" w:rsidTr="008B564B">
        <w:trPr>
          <w:trHeight w:val="239"/>
          <w:jc w:val="center"/>
        </w:trPr>
        <w:tc>
          <w:tcPr>
            <w:tcW w:w="1349" w:type="pct"/>
            <w:vAlign w:val="center"/>
          </w:tcPr>
          <w:p w14:paraId="3A368E6F" w14:textId="1816C6D0" w:rsidR="008B564B" w:rsidRPr="006F28CC" w:rsidRDefault="008B564B" w:rsidP="006F28CC">
            <w:pPr>
              <w:rPr>
                <w:rFonts w:cstheme="minorHAnsi"/>
                <w:b/>
                <w:bCs/>
                <w:sz w:val="20"/>
                <w:szCs w:val="20"/>
              </w:rPr>
            </w:pPr>
            <w:r>
              <w:rPr>
                <w:rFonts w:cstheme="minorHAnsi"/>
                <w:b/>
                <w:bCs/>
                <w:sz w:val="20"/>
                <w:szCs w:val="20"/>
              </w:rPr>
              <w:t xml:space="preserve">8 </w:t>
            </w:r>
            <w:r w:rsidRPr="006F28CC">
              <w:rPr>
                <w:rFonts w:cstheme="minorHAnsi"/>
                <w:b/>
                <w:bCs/>
                <w:sz w:val="20"/>
                <w:szCs w:val="20"/>
              </w:rPr>
              <w:t xml:space="preserve">Primici od financijske imovine i zaduživanja                                                        </w:t>
            </w:r>
          </w:p>
          <w:p w14:paraId="4A76C99F" w14:textId="45797FEE" w:rsidR="008B564B" w:rsidRPr="00E23C0D" w:rsidRDefault="008B564B" w:rsidP="006F28CC">
            <w:pPr>
              <w:rPr>
                <w:rFonts w:cstheme="minorHAnsi"/>
                <w:b/>
                <w:sz w:val="20"/>
                <w:szCs w:val="20"/>
              </w:rPr>
            </w:pPr>
          </w:p>
        </w:tc>
        <w:tc>
          <w:tcPr>
            <w:tcW w:w="913" w:type="pct"/>
          </w:tcPr>
          <w:p w14:paraId="09633468" w14:textId="6DCCA97D" w:rsidR="008B564B" w:rsidRPr="00E23C0D" w:rsidRDefault="008B564B" w:rsidP="006F28CC">
            <w:pPr>
              <w:jc w:val="right"/>
              <w:rPr>
                <w:rFonts w:cstheme="minorHAnsi"/>
                <w:b/>
                <w:sz w:val="20"/>
                <w:szCs w:val="20"/>
              </w:rPr>
            </w:pPr>
            <w:r w:rsidRPr="00717E33">
              <w:t>18.000,00</w:t>
            </w:r>
          </w:p>
        </w:tc>
        <w:tc>
          <w:tcPr>
            <w:tcW w:w="913" w:type="pct"/>
          </w:tcPr>
          <w:p w14:paraId="3DDE2BD5" w14:textId="5F8F0E2E" w:rsidR="008B564B" w:rsidRPr="00E23C0D" w:rsidRDefault="008B564B" w:rsidP="006F28CC">
            <w:pPr>
              <w:jc w:val="right"/>
              <w:rPr>
                <w:rFonts w:cstheme="minorHAnsi"/>
                <w:b/>
                <w:sz w:val="20"/>
                <w:szCs w:val="20"/>
              </w:rPr>
            </w:pPr>
            <w:r w:rsidRPr="00717E33">
              <w:t>9.400,00</w:t>
            </w:r>
          </w:p>
        </w:tc>
        <w:tc>
          <w:tcPr>
            <w:tcW w:w="913" w:type="pct"/>
          </w:tcPr>
          <w:p w14:paraId="0F44711C" w14:textId="0E1FD899" w:rsidR="008B564B" w:rsidRPr="00E23C0D" w:rsidRDefault="008B564B" w:rsidP="006F28CC">
            <w:pPr>
              <w:jc w:val="right"/>
              <w:rPr>
                <w:rFonts w:cstheme="minorHAnsi"/>
                <w:b/>
                <w:sz w:val="20"/>
                <w:szCs w:val="20"/>
              </w:rPr>
            </w:pPr>
            <w:r w:rsidRPr="00717E33">
              <w:t>9.400,00</w:t>
            </w:r>
          </w:p>
        </w:tc>
        <w:tc>
          <w:tcPr>
            <w:tcW w:w="912" w:type="pct"/>
          </w:tcPr>
          <w:p w14:paraId="4FB3F3C5" w14:textId="76C52FE8" w:rsidR="008B564B" w:rsidRPr="00E23C0D" w:rsidRDefault="008B564B" w:rsidP="006F28CC">
            <w:pPr>
              <w:jc w:val="right"/>
              <w:rPr>
                <w:rFonts w:cstheme="minorHAnsi"/>
                <w:b/>
                <w:sz w:val="20"/>
                <w:szCs w:val="20"/>
              </w:rPr>
            </w:pPr>
            <w:r w:rsidRPr="00717E33">
              <w:t>9.400,00</w:t>
            </w:r>
          </w:p>
        </w:tc>
      </w:tr>
      <w:tr w:rsidR="008B564B" w:rsidRPr="00B8024D" w14:paraId="28211FF7" w14:textId="77777777" w:rsidTr="008B564B">
        <w:trPr>
          <w:trHeight w:val="239"/>
          <w:jc w:val="center"/>
        </w:trPr>
        <w:tc>
          <w:tcPr>
            <w:tcW w:w="1349" w:type="pct"/>
            <w:vAlign w:val="center"/>
          </w:tcPr>
          <w:p w14:paraId="68F159AA" w14:textId="7482A653" w:rsidR="008B564B" w:rsidRPr="00E23C0D" w:rsidRDefault="008B564B" w:rsidP="000C54F4">
            <w:pPr>
              <w:rPr>
                <w:rFonts w:cstheme="minorHAnsi"/>
                <w:b/>
                <w:sz w:val="20"/>
                <w:szCs w:val="20"/>
              </w:rPr>
            </w:pPr>
            <w:r>
              <w:rPr>
                <w:rFonts w:cstheme="minorHAnsi"/>
                <w:b/>
                <w:sz w:val="20"/>
                <w:szCs w:val="20"/>
              </w:rPr>
              <w:t xml:space="preserve">84 </w:t>
            </w:r>
            <w:r w:rsidRPr="000C54F4">
              <w:rPr>
                <w:rFonts w:cstheme="minorHAnsi"/>
                <w:bCs/>
                <w:sz w:val="20"/>
                <w:szCs w:val="20"/>
              </w:rPr>
              <w:t>Primici od zaduživanja</w:t>
            </w:r>
          </w:p>
        </w:tc>
        <w:tc>
          <w:tcPr>
            <w:tcW w:w="913" w:type="pct"/>
          </w:tcPr>
          <w:p w14:paraId="27449CD6" w14:textId="1FC21A89" w:rsidR="008B564B" w:rsidRPr="00E23C0D" w:rsidRDefault="008B564B" w:rsidP="000C54F4">
            <w:pPr>
              <w:jc w:val="right"/>
              <w:rPr>
                <w:rFonts w:cstheme="minorHAnsi"/>
                <w:b/>
                <w:sz w:val="20"/>
                <w:szCs w:val="20"/>
              </w:rPr>
            </w:pPr>
            <w:r w:rsidRPr="00451E6D">
              <w:t>18.000,00</w:t>
            </w:r>
          </w:p>
        </w:tc>
        <w:tc>
          <w:tcPr>
            <w:tcW w:w="913" w:type="pct"/>
          </w:tcPr>
          <w:p w14:paraId="0E418E25" w14:textId="7480CA64" w:rsidR="008B564B" w:rsidRPr="00E23C0D" w:rsidRDefault="008B564B" w:rsidP="000C54F4">
            <w:pPr>
              <w:jc w:val="right"/>
              <w:rPr>
                <w:rFonts w:cstheme="minorHAnsi"/>
                <w:b/>
                <w:sz w:val="20"/>
                <w:szCs w:val="20"/>
              </w:rPr>
            </w:pPr>
            <w:r w:rsidRPr="00451E6D">
              <w:t>9.400,00</w:t>
            </w:r>
          </w:p>
        </w:tc>
        <w:tc>
          <w:tcPr>
            <w:tcW w:w="913" w:type="pct"/>
          </w:tcPr>
          <w:p w14:paraId="03F6D11A" w14:textId="0BE14941" w:rsidR="008B564B" w:rsidRPr="00E23C0D" w:rsidRDefault="008B564B" w:rsidP="000C54F4">
            <w:pPr>
              <w:jc w:val="right"/>
              <w:rPr>
                <w:rFonts w:cstheme="minorHAnsi"/>
                <w:b/>
                <w:sz w:val="20"/>
                <w:szCs w:val="20"/>
              </w:rPr>
            </w:pPr>
            <w:r w:rsidRPr="00451E6D">
              <w:t>9.400,00</w:t>
            </w:r>
          </w:p>
        </w:tc>
        <w:tc>
          <w:tcPr>
            <w:tcW w:w="912" w:type="pct"/>
          </w:tcPr>
          <w:p w14:paraId="2EC073A4" w14:textId="5CC3FDE1" w:rsidR="008B564B" w:rsidRPr="00E23C0D" w:rsidRDefault="008B564B" w:rsidP="000C54F4">
            <w:pPr>
              <w:jc w:val="right"/>
              <w:rPr>
                <w:rFonts w:cstheme="minorHAnsi"/>
                <w:b/>
                <w:sz w:val="20"/>
                <w:szCs w:val="20"/>
              </w:rPr>
            </w:pPr>
            <w:r w:rsidRPr="00451E6D">
              <w:t>9.400,00</w:t>
            </w:r>
          </w:p>
        </w:tc>
      </w:tr>
    </w:tbl>
    <w:p w14:paraId="4A248D76" w14:textId="77777777" w:rsidR="009E4BEF" w:rsidRDefault="009E4BEF" w:rsidP="00A9418E">
      <w:pPr>
        <w:rPr>
          <w:rFonts w:cstheme="minorHAnsi"/>
          <w:b/>
          <w:sz w:val="24"/>
          <w:szCs w:val="24"/>
        </w:rPr>
      </w:pPr>
    </w:p>
    <w:p w14:paraId="79F03DDC" w14:textId="0272CE7A" w:rsidR="00522536" w:rsidRPr="00B8024D" w:rsidRDefault="00522536" w:rsidP="00A9418E">
      <w:pPr>
        <w:rPr>
          <w:rFonts w:cstheme="minorHAnsi"/>
          <w:b/>
          <w:sz w:val="24"/>
          <w:szCs w:val="24"/>
        </w:rPr>
      </w:pPr>
      <w:r w:rsidRPr="00BB7152">
        <w:rPr>
          <w:rFonts w:cstheme="minorHAnsi"/>
          <w:b/>
          <w:noProof/>
          <w:sz w:val="24"/>
          <w:szCs w:val="24"/>
          <w:lang w:eastAsia="hr-HR"/>
        </w:rPr>
        <w:lastRenderedPageBreak/>
        <w:drawing>
          <wp:inline distT="0" distB="0" distL="0" distR="0" wp14:anchorId="0967BF11" wp14:editId="4297D27E">
            <wp:extent cx="5629275" cy="3295650"/>
            <wp:effectExtent l="0" t="0" r="9525" b="0"/>
            <wp:docPr id="1271769393" name="Grafikon 127176939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CB72D5C" w14:textId="21217462" w:rsidR="00E23C0D" w:rsidRDefault="00E23C0D">
      <w:pPr>
        <w:rPr>
          <w:rFonts w:eastAsia="Times New Roman" w:cstheme="minorHAnsi"/>
          <w:b/>
          <w:color w:val="44546A" w:themeColor="text2"/>
          <w:sz w:val="24"/>
          <w:szCs w:val="24"/>
        </w:rPr>
      </w:pPr>
    </w:p>
    <w:p w14:paraId="47D14D5B" w14:textId="0617BF53" w:rsidR="003D1D5C" w:rsidRPr="004A5D74" w:rsidRDefault="003D1D5C" w:rsidP="00916DCD">
      <w:pPr>
        <w:spacing w:after="0"/>
        <w:jc w:val="both"/>
        <w:rPr>
          <w:rFonts w:eastAsia="Times New Roman" w:cstheme="minorHAnsi"/>
          <w:b/>
          <w:sz w:val="24"/>
          <w:szCs w:val="24"/>
        </w:rPr>
      </w:pPr>
      <w:r w:rsidRPr="004A5D74">
        <w:rPr>
          <w:rFonts w:eastAsia="Times New Roman" w:cstheme="minorHAnsi"/>
          <w:b/>
          <w:sz w:val="24"/>
          <w:szCs w:val="24"/>
        </w:rPr>
        <w:t xml:space="preserve">Ukupni rashodi i izdaci Općine </w:t>
      </w:r>
      <w:r w:rsidR="004E1CDE" w:rsidRPr="004A5D74">
        <w:rPr>
          <w:rFonts w:eastAsia="Times New Roman" w:cstheme="minorHAnsi"/>
          <w:b/>
          <w:sz w:val="24"/>
          <w:szCs w:val="24"/>
        </w:rPr>
        <w:t>Lećevica</w:t>
      </w:r>
      <w:r w:rsidRPr="004A5D74">
        <w:rPr>
          <w:rFonts w:eastAsia="Times New Roman" w:cstheme="minorHAnsi"/>
          <w:b/>
          <w:sz w:val="24"/>
          <w:szCs w:val="24"/>
        </w:rPr>
        <w:t xml:space="preserve"> za 202</w:t>
      </w:r>
      <w:r w:rsidR="00E2367D">
        <w:rPr>
          <w:rFonts w:eastAsia="Times New Roman" w:cstheme="minorHAnsi"/>
          <w:b/>
          <w:sz w:val="24"/>
          <w:szCs w:val="24"/>
        </w:rPr>
        <w:t>5</w:t>
      </w:r>
      <w:r w:rsidRPr="004A5D74">
        <w:rPr>
          <w:rFonts w:eastAsia="Times New Roman" w:cstheme="minorHAnsi"/>
          <w:b/>
          <w:sz w:val="24"/>
          <w:szCs w:val="24"/>
        </w:rPr>
        <w:t xml:space="preserve">. godinu planirani su u iznosu od </w:t>
      </w:r>
      <w:r w:rsidR="00AB3381">
        <w:rPr>
          <w:rFonts w:eastAsia="Times New Roman" w:cstheme="minorHAnsi"/>
          <w:b/>
          <w:sz w:val="24"/>
          <w:szCs w:val="24"/>
        </w:rPr>
        <w:t>2.111.852,00</w:t>
      </w:r>
      <w:r w:rsidRPr="004A5D74">
        <w:rPr>
          <w:rFonts w:eastAsia="Times New Roman" w:cstheme="minorHAnsi"/>
          <w:b/>
          <w:sz w:val="24"/>
          <w:szCs w:val="24"/>
        </w:rPr>
        <w:t xml:space="preserve"> eura.</w:t>
      </w:r>
    </w:p>
    <w:p w14:paraId="7AB1E900" w14:textId="77777777" w:rsidR="00AA05CF" w:rsidRPr="004A5D74" w:rsidRDefault="00AA05CF" w:rsidP="00AA05CF">
      <w:pPr>
        <w:jc w:val="both"/>
        <w:rPr>
          <w:rFonts w:asciiTheme="majorHAnsi" w:hAnsiTheme="majorHAnsi"/>
          <w:sz w:val="24"/>
          <w:szCs w:val="24"/>
        </w:rPr>
      </w:pPr>
    </w:p>
    <w:p w14:paraId="6015A992" w14:textId="613AC9F7" w:rsidR="00AA05CF" w:rsidRPr="004A5D74" w:rsidRDefault="00AA05CF" w:rsidP="00AA05CF">
      <w:pPr>
        <w:jc w:val="both"/>
        <w:rPr>
          <w:rFonts w:asciiTheme="majorHAnsi" w:hAnsiTheme="majorHAnsi"/>
          <w:b/>
          <w:sz w:val="24"/>
          <w:szCs w:val="24"/>
        </w:rPr>
      </w:pPr>
      <w:r w:rsidRPr="004A5D74">
        <w:rPr>
          <w:rFonts w:asciiTheme="majorHAnsi" w:hAnsiTheme="majorHAnsi"/>
          <w:b/>
          <w:sz w:val="24"/>
          <w:szCs w:val="24"/>
        </w:rPr>
        <w:t>Rashodi poslovanja Općine Lećevica za 202</w:t>
      </w:r>
      <w:r w:rsidR="004F4EF4">
        <w:rPr>
          <w:rFonts w:asciiTheme="majorHAnsi" w:hAnsiTheme="majorHAnsi"/>
          <w:b/>
          <w:sz w:val="24"/>
          <w:szCs w:val="24"/>
        </w:rPr>
        <w:t>5</w:t>
      </w:r>
      <w:r w:rsidRPr="004A5D74">
        <w:rPr>
          <w:rFonts w:asciiTheme="majorHAnsi" w:hAnsiTheme="majorHAnsi"/>
          <w:b/>
          <w:sz w:val="24"/>
          <w:szCs w:val="24"/>
        </w:rPr>
        <w:t xml:space="preserve">. godinu planirani u iznosu od  </w:t>
      </w:r>
      <w:r w:rsidR="004F4EF4">
        <w:rPr>
          <w:rFonts w:asciiTheme="majorHAnsi" w:hAnsiTheme="majorHAnsi"/>
          <w:b/>
          <w:sz w:val="24"/>
          <w:szCs w:val="24"/>
        </w:rPr>
        <w:t>1.1</w:t>
      </w:r>
      <w:r w:rsidR="00C44793">
        <w:rPr>
          <w:rFonts w:asciiTheme="majorHAnsi" w:hAnsiTheme="majorHAnsi"/>
          <w:b/>
          <w:sz w:val="24"/>
          <w:szCs w:val="24"/>
        </w:rPr>
        <w:t>87.471,0</w:t>
      </w:r>
      <w:r w:rsidR="004F4EF4">
        <w:rPr>
          <w:rFonts w:asciiTheme="majorHAnsi" w:hAnsiTheme="majorHAnsi"/>
          <w:b/>
          <w:sz w:val="24"/>
          <w:szCs w:val="24"/>
        </w:rPr>
        <w:t>0</w:t>
      </w:r>
      <w:r w:rsidRPr="004A5D74">
        <w:rPr>
          <w:rFonts w:asciiTheme="majorHAnsi" w:hAnsiTheme="majorHAnsi"/>
          <w:b/>
          <w:sz w:val="24"/>
          <w:szCs w:val="24"/>
        </w:rPr>
        <w:t xml:space="preserve"> eura, od toga:</w:t>
      </w:r>
    </w:p>
    <w:p w14:paraId="3A172E31" w14:textId="2AF43E38" w:rsidR="00AA05CF" w:rsidRPr="004A5D74" w:rsidRDefault="00AA05CF" w:rsidP="00AA05CF">
      <w:pPr>
        <w:pStyle w:val="Odlomakpopisa"/>
        <w:numPr>
          <w:ilvl w:val="0"/>
          <w:numId w:val="40"/>
        </w:numPr>
        <w:tabs>
          <w:tab w:val="left" w:pos="5040"/>
          <w:tab w:val="left" w:pos="5400"/>
          <w:tab w:val="left" w:pos="5760"/>
          <w:tab w:val="left" w:pos="6120"/>
          <w:tab w:val="left" w:pos="6480"/>
          <w:tab w:val="left" w:pos="6840"/>
          <w:tab w:val="left" w:pos="7200"/>
          <w:tab w:val="left" w:pos="7560"/>
        </w:tabs>
        <w:spacing w:after="0" w:line="240" w:lineRule="auto"/>
        <w:jc w:val="both"/>
        <w:rPr>
          <w:rFonts w:asciiTheme="majorHAnsi" w:hAnsiTheme="majorHAnsi" w:cs="Arial"/>
          <w:kern w:val="2"/>
          <w:sz w:val="24"/>
          <w:szCs w:val="24"/>
        </w:rPr>
      </w:pPr>
      <w:r w:rsidRPr="004A5D74">
        <w:rPr>
          <w:rFonts w:asciiTheme="majorHAnsi" w:hAnsiTheme="majorHAnsi" w:cs="Arial"/>
          <w:kern w:val="2"/>
          <w:sz w:val="24"/>
          <w:szCs w:val="24"/>
        </w:rPr>
        <w:t xml:space="preserve">Rashodi za zaposlene planirani su u iznosu od </w:t>
      </w:r>
      <w:r w:rsidR="004F4EF4">
        <w:rPr>
          <w:rFonts w:asciiTheme="majorHAnsi" w:hAnsiTheme="majorHAnsi" w:cs="Arial"/>
          <w:kern w:val="2"/>
          <w:sz w:val="24"/>
          <w:szCs w:val="24"/>
        </w:rPr>
        <w:t>356.746,00</w:t>
      </w:r>
      <w:r w:rsidRPr="004A5D74">
        <w:rPr>
          <w:rFonts w:asciiTheme="majorHAnsi" w:hAnsiTheme="majorHAnsi" w:cs="Arial"/>
          <w:kern w:val="2"/>
          <w:sz w:val="24"/>
          <w:szCs w:val="24"/>
        </w:rPr>
        <w:t xml:space="preserve"> eura;</w:t>
      </w:r>
    </w:p>
    <w:p w14:paraId="2653D3B6" w14:textId="618CDC9F" w:rsidR="00AA05CF" w:rsidRPr="004A5D74" w:rsidRDefault="00AA05CF" w:rsidP="00AA05CF">
      <w:pPr>
        <w:pStyle w:val="Odlomakpopisa"/>
        <w:numPr>
          <w:ilvl w:val="0"/>
          <w:numId w:val="40"/>
        </w:numPr>
        <w:tabs>
          <w:tab w:val="left" w:pos="5040"/>
          <w:tab w:val="left" w:pos="5400"/>
          <w:tab w:val="left" w:pos="5760"/>
          <w:tab w:val="left" w:pos="6120"/>
          <w:tab w:val="left" w:pos="6480"/>
          <w:tab w:val="left" w:pos="6840"/>
          <w:tab w:val="left" w:pos="7200"/>
          <w:tab w:val="left" w:pos="7560"/>
        </w:tabs>
        <w:spacing w:after="0" w:line="240" w:lineRule="auto"/>
        <w:jc w:val="both"/>
        <w:rPr>
          <w:rFonts w:asciiTheme="majorHAnsi" w:hAnsiTheme="majorHAnsi" w:cs="Arial"/>
          <w:kern w:val="2"/>
          <w:sz w:val="24"/>
          <w:szCs w:val="24"/>
        </w:rPr>
      </w:pPr>
      <w:r w:rsidRPr="004A5D74">
        <w:rPr>
          <w:rFonts w:asciiTheme="majorHAnsi" w:hAnsiTheme="majorHAnsi" w:cs="Arial"/>
          <w:kern w:val="2"/>
          <w:sz w:val="24"/>
          <w:szCs w:val="24"/>
        </w:rPr>
        <w:t xml:space="preserve">Materijalni rashodi planirani su u iznosu od </w:t>
      </w:r>
      <w:r w:rsidR="004F4EF4">
        <w:rPr>
          <w:rFonts w:asciiTheme="majorHAnsi" w:hAnsiTheme="majorHAnsi"/>
          <w:sz w:val="24"/>
          <w:szCs w:val="24"/>
        </w:rPr>
        <w:t>4</w:t>
      </w:r>
      <w:r w:rsidR="00C44793">
        <w:rPr>
          <w:rFonts w:asciiTheme="majorHAnsi" w:hAnsiTheme="majorHAnsi"/>
          <w:sz w:val="24"/>
          <w:szCs w:val="24"/>
        </w:rPr>
        <w:t>33.913,00</w:t>
      </w:r>
      <w:r w:rsidRPr="004A5D74">
        <w:rPr>
          <w:rFonts w:asciiTheme="majorHAnsi" w:hAnsiTheme="majorHAnsi" w:cs="Arial"/>
          <w:kern w:val="2"/>
          <w:sz w:val="24"/>
          <w:szCs w:val="24"/>
        </w:rPr>
        <w:t xml:space="preserve"> eura;</w:t>
      </w:r>
    </w:p>
    <w:p w14:paraId="78EDB2A6" w14:textId="02C4AD3B" w:rsidR="00AA05CF" w:rsidRPr="004A5D74" w:rsidRDefault="00AA05CF" w:rsidP="00AA05CF">
      <w:pPr>
        <w:pStyle w:val="Odlomakpopisa"/>
        <w:numPr>
          <w:ilvl w:val="0"/>
          <w:numId w:val="40"/>
        </w:numPr>
        <w:tabs>
          <w:tab w:val="left" w:pos="5040"/>
          <w:tab w:val="left" w:pos="5400"/>
          <w:tab w:val="left" w:pos="5760"/>
          <w:tab w:val="left" w:pos="6120"/>
          <w:tab w:val="left" w:pos="6480"/>
          <w:tab w:val="left" w:pos="6840"/>
          <w:tab w:val="left" w:pos="7200"/>
          <w:tab w:val="left" w:pos="7560"/>
        </w:tabs>
        <w:spacing w:after="0" w:line="240" w:lineRule="auto"/>
        <w:jc w:val="both"/>
        <w:rPr>
          <w:rFonts w:asciiTheme="majorHAnsi" w:hAnsiTheme="majorHAnsi" w:cs="Arial"/>
          <w:kern w:val="2"/>
          <w:sz w:val="24"/>
          <w:szCs w:val="24"/>
        </w:rPr>
      </w:pPr>
      <w:r w:rsidRPr="004A5D74">
        <w:rPr>
          <w:rFonts w:asciiTheme="majorHAnsi" w:hAnsiTheme="majorHAnsi" w:cs="Arial"/>
          <w:kern w:val="2"/>
          <w:sz w:val="24"/>
          <w:szCs w:val="24"/>
        </w:rPr>
        <w:t xml:space="preserve">Financijski rashodi planirani su u iznosu od </w:t>
      </w:r>
      <w:r w:rsidR="004F4EF4">
        <w:rPr>
          <w:rFonts w:asciiTheme="majorHAnsi" w:hAnsiTheme="majorHAnsi" w:cs="Arial"/>
          <w:kern w:val="2"/>
          <w:sz w:val="24"/>
          <w:szCs w:val="24"/>
        </w:rPr>
        <w:t>14.575,00</w:t>
      </w:r>
      <w:r w:rsidRPr="004A5D74">
        <w:rPr>
          <w:rFonts w:asciiTheme="majorHAnsi" w:hAnsiTheme="majorHAnsi"/>
          <w:sz w:val="24"/>
          <w:szCs w:val="24"/>
        </w:rPr>
        <w:t xml:space="preserve"> </w:t>
      </w:r>
      <w:r w:rsidRPr="004A5D74">
        <w:rPr>
          <w:rFonts w:asciiTheme="majorHAnsi" w:hAnsiTheme="majorHAnsi" w:cs="Arial"/>
          <w:kern w:val="2"/>
          <w:sz w:val="24"/>
          <w:szCs w:val="24"/>
        </w:rPr>
        <w:t>eura;</w:t>
      </w:r>
    </w:p>
    <w:p w14:paraId="51EB79B9" w14:textId="18C60642" w:rsidR="00AA05CF" w:rsidRPr="004A5D74" w:rsidRDefault="00AA05CF" w:rsidP="00AA05CF">
      <w:pPr>
        <w:pStyle w:val="Odlomakpopisa"/>
        <w:numPr>
          <w:ilvl w:val="0"/>
          <w:numId w:val="40"/>
        </w:numPr>
        <w:tabs>
          <w:tab w:val="left" w:pos="5040"/>
          <w:tab w:val="left" w:pos="5400"/>
          <w:tab w:val="left" w:pos="5760"/>
          <w:tab w:val="left" w:pos="6120"/>
          <w:tab w:val="left" w:pos="6480"/>
          <w:tab w:val="left" w:pos="6840"/>
          <w:tab w:val="left" w:pos="7200"/>
          <w:tab w:val="left" w:pos="7560"/>
        </w:tabs>
        <w:spacing w:after="0" w:line="240" w:lineRule="auto"/>
        <w:jc w:val="both"/>
        <w:rPr>
          <w:rFonts w:asciiTheme="majorHAnsi" w:hAnsiTheme="majorHAnsi" w:cs="Arial"/>
          <w:kern w:val="2"/>
          <w:sz w:val="24"/>
          <w:szCs w:val="24"/>
        </w:rPr>
      </w:pPr>
      <w:r w:rsidRPr="004A5D74">
        <w:rPr>
          <w:rFonts w:asciiTheme="majorHAnsi" w:hAnsiTheme="majorHAnsi" w:cs="Arial"/>
          <w:kern w:val="2"/>
          <w:sz w:val="24"/>
          <w:szCs w:val="24"/>
        </w:rPr>
        <w:t xml:space="preserve">Subvencije planirane u iznosu od </w:t>
      </w:r>
      <w:r w:rsidRPr="004A5D74">
        <w:rPr>
          <w:rFonts w:asciiTheme="majorHAnsi" w:hAnsiTheme="majorHAnsi"/>
          <w:sz w:val="24"/>
          <w:szCs w:val="24"/>
        </w:rPr>
        <w:t>2</w:t>
      </w:r>
      <w:r w:rsidR="004F4EF4">
        <w:rPr>
          <w:rFonts w:asciiTheme="majorHAnsi" w:hAnsiTheme="majorHAnsi"/>
          <w:sz w:val="24"/>
          <w:szCs w:val="24"/>
        </w:rPr>
        <w:t>7</w:t>
      </w:r>
      <w:r w:rsidRPr="004A5D74">
        <w:rPr>
          <w:rFonts w:asciiTheme="majorHAnsi" w:hAnsiTheme="majorHAnsi"/>
          <w:sz w:val="24"/>
          <w:szCs w:val="24"/>
        </w:rPr>
        <w:t xml:space="preserve">.600,00 </w:t>
      </w:r>
      <w:r w:rsidRPr="004A5D74">
        <w:rPr>
          <w:rFonts w:asciiTheme="majorHAnsi" w:hAnsiTheme="majorHAnsi" w:cs="Arial"/>
          <w:kern w:val="2"/>
          <w:sz w:val="24"/>
          <w:szCs w:val="24"/>
        </w:rPr>
        <w:t>eura;</w:t>
      </w:r>
    </w:p>
    <w:p w14:paraId="706A7F4E" w14:textId="507C9075" w:rsidR="00AA05CF" w:rsidRPr="004A5D74" w:rsidRDefault="00AA05CF" w:rsidP="00AA05CF">
      <w:pPr>
        <w:pStyle w:val="Odlomakpopisa"/>
        <w:numPr>
          <w:ilvl w:val="0"/>
          <w:numId w:val="40"/>
        </w:numPr>
        <w:tabs>
          <w:tab w:val="left" w:pos="5040"/>
          <w:tab w:val="left" w:pos="5400"/>
          <w:tab w:val="left" w:pos="5760"/>
          <w:tab w:val="left" w:pos="6120"/>
          <w:tab w:val="left" w:pos="6480"/>
          <w:tab w:val="left" w:pos="6840"/>
          <w:tab w:val="left" w:pos="7200"/>
          <w:tab w:val="left" w:pos="7560"/>
        </w:tabs>
        <w:spacing w:after="0" w:line="240" w:lineRule="auto"/>
        <w:jc w:val="both"/>
        <w:rPr>
          <w:rFonts w:asciiTheme="majorHAnsi" w:hAnsiTheme="majorHAnsi" w:cs="Arial"/>
          <w:kern w:val="2"/>
          <w:sz w:val="24"/>
          <w:szCs w:val="24"/>
        </w:rPr>
      </w:pPr>
      <w:r w:rsidRPr="004A5D74">
        <w:rPr>
          <w:rFonts w:asciiTheme="majorHAnsi" w:hAnsiTheme="majorHAnsi" w:cs="Arial"/>
          <w:kern w:val="2"/>
          <w:sz w:val="24"/>
          <w:szCs w:val="24"/>
        </w:rPr>
        <w:t xml:space="preserve">Naknade građanima i kućanstvima na temelju osiguranja i druge naknade planirane u iznosu od </w:t>
      </w:r>
      <w:r w:rsidR="004F4EF4">
        <w:rPr>
          <w:rFonts w:asciiTheme="majorHAnsi" w:hAnsiTheme="majorHAnsi"/>
          <w:sz w:val="24"/>
          <w:szCs w:val="24"/>
        </w:rPr>
        <w:t>82.468,00</w:t>
      </w:r>
      <w:r w:rsidRPr="004A5D74">
        <w:rPr>
          <w:rFonts w:asciiTheme="majorHAnsi" w:hAnsiTheme="majorHAnsi" w:cs="Arial"/>
          <w:kern w:val="2"/>
          <w:sz w:val="24"/>
          <w:szCs w:val="24"/>
        </w:rPr>
        <w:t xml:space="preserve">  eura;</w:t>
      </w:r>
    </w:p>
    <w:p w14:paraId="40A2BC9C" w14:textId="510A9178" w:rsidR="00AA05CF" w:rsidRPr="004A5D74" w:rsidRDefault="00AA05CF" w:rsidP="00AA05CF">
      <w:pPr>
        <w:pStyle w:val="Odlomakpopisa"/>
        <w:numPr>
          <w:ilvl w:val="0"/>
          <w:numId w:val="40"/>
        </w:numPr>
        <w:tabs>
          <w:tab w:val="left" w:pos="5040"/>
          <w:tab w:val="left" w:pos="5400"/>
          <w:tab w:val="left" w:pos="5760"/>
          <w:tab w:val="left" w:pos="6120"/>
          <w:tab w:val="left" w:pos="6480"/>
          <w:tab w:val="left" w:pos="6840"/>
          <w:tab w:val="left" w:pos="7200"/>
          <w:tab w:val="left" w:pos="7560"/>
        </w:tabs>
        <w:spacing w:after="0" w:line="240" w:lineRule="auto"/>
        <w:jc w:val="both"/>
        <w:rPr>
          <w:rFonts w:asciiTheme="majorHAnsi" w:hAnsiTheme="majorHAnsi" w:cs="Arial"/>
          <w:kern w:val="2"/>
          <w:sz w:val="24"/>
          <w:szCs w:val="24"/>
        </w:rPr>
      </w:pPr>
      <w:r w:rsidRPr="004A5D74">
        <w:rPr>
          <w:rFonts w:asciiTheme="majorHAnsi" w:hAnsiTheme="majorHAnsi" w:cs="Arial"/>
          <w:kern w:val="2"/>
          <w:sz w:val="24"/>
          <w:szCs w:val="24"/>
        </w:rPr>
        <w:t xml:space="preserve">Ostali rashodi planirani u iznosu od </w:t>
      </w:r>
      <w:r w:rsidR="004F4EF4">
        <w:rPr>
          <w:rFonts w:asciiTheme="majorHAnsi" w:hAnsiTheme="majorHAnsi"/>
          <w:sz w:val="24"/>
          <w:szCs w:val="24"/>
        </w:rPr>
        <w:t>272.169,00</w:t>
      </w:r>
      <w:r w:rsidRPr="004A5D74">
        <w:rPr>
          <w:rFonts w:asciiTheme="majorHAnsi" w:hAnsiTheme="majorHAnsi" w:cs="Arial"/>
          <w:kern w:val="2"/>
          <w:sz w:val="24"/>
          <w:szCs w:val="24"/>
        </w:rPr>
        <w:t xml:space="preserve"> eura.</w:t>
      </w:r>
    </w:p>
    <w:p w14:paraId="3E2A8E74" w14:textId="77777777" w:rsidR="00AA05CF" w:rsidRPr="004A5D74" w:rsidRDefault="00AA05CF" w:rsidP="00AA05CF">
      <w:pPr>
        <w:jc w:val="both"/>
        <w:rPr>
          <w:rFonts w:asciiTheme="majorHAnsi" w:hAnsiTheme="majorHAnsi"/>
          <w:sz w:val="24"/>
          <w:szCs w:val="24"/>
        </w:rPr>
      </w:pPr>
    </w:p>
    <w:p w14:paraId="01A7D38F" w14:textId="77777777" w:rsidR="00AA05CF" w:rsidRPr="004A5D74" w:rsidRDefault="00AA05CF" w:rsidP="00AA05CF">
      <w:pPr>
        <w:jc w:val="both"/>
        <w:rPr>
          <w:rFonts w:asciiTheme="majorHAnsi" w:hAnsiTheme="majorHAnsi"/>
          <w:b/>
          <w:sz w:val="24"/>
          <w:szCs w:val="24"/>
        </w:rPr>
      </w:pPr>
      <w:r w:rsidRPr="004A5D74">
        <w:rPr>
          <w:rFonts w:asciiTheme="majorHAnsi" w:hAnsiTheme="majorHAnsi"/>
          <w:b/>
          <w:sz w:val="24"/>
          <w:szCs w:val="24"/>
        </w:rPr>
        <w:t>Rashodi za nabavu nefinancijske imovine</w:t>
      </w:r>
    </w:p>
    <w:p w14:paraId="1E6BB924" w14:textId="22FE9DEE" w:rsidR="00AA05CF" w:rsidRPr="004A5D74" w:rsidRDefault="00AA05CF" w:rsidP="00AA05CF">
      <w:pPr>
        <w:jc w:val="both"/>
        <w:rPr>
          <w:rFonts w:asciiTheme="majorHAnsi" w:hAnsiTheme="majorHAnsi"/>
          <w:b/>
          <w:sz w:val="24"/>
          <w:szCs w:val="24"/>
        </w:rPr>
      </w:pPr>
      <w:r w:rsidRPr="004A5D74">
        <w:rPr>
          <w:rFonts w:asciiTheme="majorHAnsi" w:hAnsiTheme="majorHAnsi" w:cs="Arial"/>
          <w:kern w:val="2"/>
          <w:sz w:val="24"/>
          <w:szCs w:val="24"/>
        </w:rPr>
        <w:t xml:space="preserve">Rashodi za nabavu nefinancijske imovine planirani su u iznosu od </w:t>
      </w:r>
      <w:r w:rsidR="004F4EF4">
        <w:rPr>
          <w:rFonts w:asciiTheme="majorHAnsi" w:hAnsiTheme="majorHAnsi" w:cs="Arial"/>
          <w:kern w:val="2"/>
          <w:sz w:val="24"/>
          <w:szCs w:val="24"/>
        </w:rPr>
        <w:t>764.039,00</w:t>
      </w:r>
      <w:r w:rsidRPr="004A5D74">
        <w:rPr>
          <w:rFonts w:asciiTheme="majorHAnsi" w:hAnsiTheme="majorHAnsi" w:cs="Arial"/>
          <w:kern w:val="2"/>
          <w:sz w:val="24"/>
          <w:szCs w:val="24"/>
        </w:rPr>
        <w:t xml:space="preserve"> eura, od toga rashodi za nabavu proizvedene dugotrajne imovine planirani u iznosu od </w:t>
      </w:r>
      <w:r w:rsidR="004F4EF4">
        <w:rPr>
          <w:rFonts w:asciiTheme="majorHAnsi" w:hAnsiTheme="majorHAnsi" w:cs="Arial"/>
          <w:kern w:val="2"/>
          <w:sz w:val="24"/>
          <w:szCs w:val="24"/>
        </w:rPr>
        <w:t>631.224,00</w:t>
      </w:r>
      <w:r w:rsidRPr="004A5D74">
        <w:rPr>
          <w:rFonts w:asciiTheme="majorHAnsi" w:hAnsiTheme="majorHAnsi" w:cs="Arial"/>
          <w:kern w:val="2"/>
          <w:sz w:val="24"/>
          <w:szCs w:val="24"/>
        </w:rPr>
        <w:t xml:space="preserve"> eura i rashodi za dodatna ulaganja na nefinancijskoj imovini planirana u iznosu od </w:t>
      </w:r>
      <w:r w:rsidR="004F4EF4">
        <w:rPr>
          <w:rFonts w:asciiTheme="majorHAnsi" w:hAnsiTheme="majorHAnsi" w:cs="Arial"/>
          <w:kern w:val="2"/>
          <w:sz w:val="24"/>
          <w:szCs w:val="24"/>
        </w:rPr>
        <w:t>132.815,00</w:t>
      </w:r>
      <w:r w:rsidRPr="004A5D74">
        <w:rPr>
          <w:rFonts w:asciiTheme="majorHAnsi" w:hAnsiTheme="majorHAnsi" w:cs="Arial"/>
          <w:kern w:val="2"/>
          <w:sz w:val="24"/>
          <w:szCs w:val="24"/>
        </w:rPr>
        <w:t xml:space="preserve"> eura.</w:t>
      </w:r>
    </w:p>
    <w:p w14:paraId="25AA69A8" w14:textId="77777777" w:rsidR="00AA05CF" w:rsidRPr="004A5D74" w:rsidRDefault="00AA05CF" w:rsidP="00AA05CF">
      <w:pPr>
        <w:tabs>
          <w:tab w:val="left" w:pos="5040"/>
          <w:tab w:val="left" w:pos="5400"/>
          <w:tab w:val="left" w:pos="5760"/>
          <w:tab w:val="left" w:pos="6120"/>
          <w:tab w:val="left" w:pos="6480"/>
          <w:tab w:val="left" w:pos="6840"/>
          <w:tab w:val="left" w:pos="7200"/>
          <w:tab w:val="left" w:pos="7560"/>
        </w:tabs>
        <w:jc w:val="both"/>
        <w:rPr>
          <w:rFonts w:asciiTheme="majorHAnsi" w:hAnsiTheme="majorHAnsi" w:cs="Arial"/>
          <w:kern w:val="2"/>
          <w:sz w:val="24"/>
          <w:szCs w:val="24"/>
        </w:rPr>
      </w:pPr>
    </w:p>
    <w:p w14:paraId="15A40D44" w14:textId="1D8B5042" w:rsidR="00AA05CF" w:rsidRPr="004A5D74" w:rsidRDefault="00AA05CF" w:rsidP="00AA05CF">
      <w:pPr>
        <w:tabs>
          <w:tab w:val="left" w:pos="5040"/>
          <w:tab w:val="left" w:pos="5400"/>
          <w:tab w:val="left" w:pos="5760"/>
          <w:tab w:val="left" w:pos="6120"/>
          <w:tab w:val="left" w:pos="6480"/>
          <w:tab w:val="left" w:pos="6840"/>
          <w:tab w:val="left" w:pos="7200"/>
          <w:tab w:val="left" w:pos="7560"/>
        </w:tabs>
        <w:jc w:val="both"/>
        <w:rPr>
          <w:rFonts w:asciiTheme="majorHAnsi" w:hAnsiTheme="majorHAnsi" w:cs="Arial"/>
          <w:bCs/>
          <w:kern w:val="2"/>
          <w:sz w:val="24"/>
          <w:szCs w:val="24"/>
        </w:rPr>
      </w:pPr>
      <w:r w:rsidRPr="004A5D74">
        <w:rPr>
          <w:rFonts w:asciiTheme="majorHAnsi" w:hAnsiTheme="majorHAnsi" w:cs="Arial"/>
          <w:b/>
          <w:bCs/>
          <w:kern w:val="2"/>
          <w:sz w:val="24"/>
          <w:szCs w:val="24"/>
        </w:rPr>
        <w:t xml:space="preserve">Izdaci za financijsku imovinu i otplate zajmova </w:t>
      </w:r>
      <w:r w:rsidRPr="004A5D74">
        <w:rPr>
          <w:rFonts w:asciiTheme="majorHAnsi" w:hAnsiTheme="majorHAnsi" w:cs="Arial"/>
          <w:bCs/>
          <w:kern w:val="2"/>
          <w:sz w:val="24"/>
          <w:szCs w:val="24"/>
        </w:rPr>
        <w:t xml:space="preserve">planirano je </w:t>
      </w:r>
      <w:r w:rsidR="004F4EF4">
        <w:rPr>
          <w:rFonts w:asciiTheme="majorHAnsi" w:hAnsiTheme="majorHAnsi" w:cs="Arial"/>
          <w:bCs/>
          <w:kern w:val="2"/>
          <w:sz w:val="24"/>
          <w:szCs w:val="24"/>
        </w:rPr>
        <w:t>37.471,00</w:t>
      </w:r>
      <w:r w:rsidRPr="004A5D74">
        <w:rPr>
          <w:rFonts w:asciiTheme="majorHAnsi" w:hAnsiTheme="majorHAnsi" w:cs="Arial"/>
          <w:bCs/>
          <w:kern w:val="2"/>
          <w:sz w:val="24"/>
          <w:szCs w:val="24"/>
        </w:rPr>
        <w:t xml:space="preserve"> eura za otplatu glavnice primljenih kredita </w:t>
      </w:r>
      <w:r w:rsidR="00E63D16" w:rsidRPr="004A5D74">
        <w:rPr>
          <w:rFonts w:asciiTheme="majorHAnsi" w:hAnsiTheme="majorHAnsi" w:cs="Arial"/>
          <w:bCs/>
          <w:kern w:val="2"/>
          <w:sz w:val="24"/>
          <w:szCs w:val="24"/>
        </w:rPr>
        <w:t>i zajmova.</w:t>
      </w:r>
    </w:p>
    <w:p w14:paraId="519DA083" w14:textId="77777777" w:rsidR="00AA05CF" w:rsidRPr="004A5D74" w:rsidRDefault="00AA05CF" w:rsidP="00AA05CF">
      <w:pPr>
        <w:jc w:val="both"/>
        <w:rPr>
          <w:rFonts w:asciiTheme="majorHAnsi" w:hAnsiTheme="majorHAnsi"/>
          <w:sz w:val="24"/>
          <w:szCs w:val="24"/>
        </w:rPr>
      </w:pPr>
    </w:p>
    <w:p w14:paraId="2723A9A1" w14:textId="464CA378" w:rsidR="00AA05CF" w:rsidRPr="004A5D74" w:rsidRDefault="00AA05CF" w:rsidP="00AA05CF">
      <w:pPr>
        <w:jc w:val="both"/>
        <w:rPr>
          <w:rFonts w:asciiTheme="majorHAnsi" w:hAnsiTheme="majorHAnsi"/>
          <w:b/>
          <w:sz w:val="24"/>
          <w:szCs w:val="24"/>
        </w:rPr>
      </w:pPr>
      <w:r w:rsidRPr="004A5D74">
        <w:rPr>
          <w:rFonts w:asciiTheme="majorHAnsi" w:hAnsiTheme="majorHAnsi"/>
          <w:b/>
          <w:sz w:val="24"/>
          <w:szCs w:val="24"/>
        </w:rPr>
        <w:t xml:space="preserve">Vlastiti izvori – rezultat poslovanja </w:t>
      </w:r>
      <w:r w:rsidR="004F4EF4">
        <w:rPr>
          <w:rFonts w:asciiTheme="majorHAnsi" w:hAnsiTheme="majorHAnsi"/>
          <w:b/>
          <w:sz w:val="24"/>
          <w:szCs w:val="24"/>
        </w:rPr>
        <w:t>122.871</w:t>
      </w:r>
      <w:r w:rsidR="00E63D16" w:rsidRPr="004A5D74">
        <w:rPr>
          <w:rFonts w:asciiTheme="majorHAnsi" w:hAnsiTheme="majorHAnsi"/>
          <w:b/>
          <w:sz w:val="24"/>
          <w:szCs w:val="24"/>
        </w:rPr>
        <w:t>,00</w:t>
      </w:r>
      <w:r w:rsidRPr="004A5D74">
        <w:rPr>
          <w:rFonts w:asciiTheme="majorHAnsi" w:hAnsiTheme="majorHAnsi"/>
          <w:b/>
          <w:sz w:val="24"/>
          <w:szCs w:val="24"/>
        </w:rPr>
        <w:t xml:space="preserve"> eura</w:t>
      </w:r>
    </w:p>
    <w:p w14:paraId="14FA3B8E" w14:textId="77777777" w:rsidR="00522536" w:rsidRDefault="0097362C" w:rsidP="00AA05CF">
      <w:pPr>
        <w:jc w:val="both"/>
        <w:rPr>
          <w:rFonts w:asciiTheme="majorHAnsi" w:hAnsiTheme="majorHAnsi"/>
          <w:b/>
        </w:rPr>
      </w:pPr>
      <w:r w:rsidRPr="00B6007A">
        <w:rPr>
          <w:rFonts w:cstheme="minorHAnsi"/>
          <w:noProof/>
          <w:sz w:val="24"/>
          <w:szCs w:val="24"/>
          <w:lang w:eastAsia="hr-HR"/>
        </w:rPr>
        <w:drawing>
          <wp:inline distT="0" distB="0" distL="0" distR="0" wp14:anchorId="3AD0E12B" wp14:editId="45B3632E">
            <wp:extent cx="5514975" cy="4019550"/>
            <wp:effectExtent l="0" t="0" r="9525" b="0"/>
            <wp:docPr id="8" name="Grafikon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B88A6CE" w14:textId="77777777" w:rsidR="00522536" w:rsidRDefault="00522536" w:rsidP="00AA05CF">
      <w:pPr>
        <w:jc w:val="both"/>
        <w:rPr>
          <w:rFonts w:asciiTheme="majorHAnsi" w:hAnsiTheme="majorHAnsi"/>
          <w:b/>
        </w:rPr>
      </w:pPr>
    </w:p>
    <w:tbl>
      <w:tblPr>
        <w:tblStyle w:val="Reetkatablice"/>
        <w:tblW w:w="5000" w:type="pct"/>
        <w:jc w:val="cente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Look w:val="04A0" w:firstRow="1" w:lastRow="0" w:firstColumn="1" w:lastColumn="0" w:noHBand="0" w:noVBand="1"/>
      </w:tblPr>
      <w:tblGrid>
        <w:gridCol w:w="1815"/>
        <w:gridCol w:w="1812"/>
        <w:gridCol w:w="1812"/>
        <w:gridCol w:w="1812"/>
        <w:gridCol w:w="1811"/>
      </w:tblGrid>
      <w:tr w:rsidR="008B564B" w:rsidRPr="00B8024D" w14:paraId="5BAB24AF" w14:textId="77777777" w:rsidTr="008B564B">
        <w:trPr>
          <w:trHeight w:val="841"/>
          <w:jc w:val="center"/>
        </w:trPr>
        <w:tc>
          <w:tcPr>
            <w:tcW w:w="1001" w:type="pct"/>
            <w:shd w:val="clear" w:color="auto" w:fill="E7E6E6" w:themeFill="background2"/>
            <w:vAlign w:val="center"/>
          </w:tcPr>
          <w:p w14:paraId="3F48EFD0" w14:textId="77777777" w:rsidR="008B564B" w:rsidRPr="00B8024D" w:rsidRDefault="008B564B" w:rsidP="00122B9B">
            <w:pPr>
              <w:jc w:val="center"/>
              <w:rPr>
                <w:rFonts w:cstheme="minorHAnsi"/>
                <w:b/>
                <w:color w:val="4472C4" w:themeColor="accent1"/>
                <w:sz w:val="24"/>
                <w:szCs w:val="24"/>
              </w:rPr>
            </w:pPr>
            <w:r w:rsidRPr="00B8024D">
              <w:rPr>
                <w:rFonts w:cstheme="minorHAnsi"/>
                <w:b/>
                <w:color w:val="4472C4" w:themeColor="accent1"/>
                <w:sz w:val="24"/>
                <w:szCs w:val="24"/>
              </w:rPr>
              <w:t>RASHODI I IZDACI</w:t>
            </w:r>
          </w:p>
        </w:tc>
        <w:tc>
          <w:tcPr>
            <w:tcW w:w="1000" w:type="pct"/>
            <w:shd w:val="clear" w:color="auto" w:fill="E7E6E6" w:themeFill="background2"/>
            <w:vAlign w:val="center"/>
          </w:tcPr>
          <w:p w14:paraId="5CED94D2" w14:textId="77777777" w:rsidR="008B564B" w:rsidRPr="00B8024D" w:rsidRDefault="008B564B" w:rsidP="00122B9B">
            <w:pPr>
              <w:jc w:val="center"/>
              <w:rPr>
                <w:rFonts w:cstheme="minorHAnsi"/>
                <w:b/>
                <w:color w:val="4472C4" w:themeColor="accent1"/>
                <w:sz w:val="24"/>
                <w:szCs w:val="24"/>
              </w:rPr>
            </w:pPr>
            <w:r w:rsidRPr="00B8024D">
              <w:rPr>
                <w:rFonts w:cstheme="minorHAnsi"/>
                <w:b/>
                <w:color w:val="4472C4" w:themeColor="accent1"/>
                <w:sz w:val="24"/>
                <w:szCs w:val="24"/>
              </w:rPr>
              <w:t xml:space="preserve">PLAN </w:t>
            </w:r>
          </w:p>
          <w:p w14:paraId="21732737" w14:textId="77777777" w:rsidR="008B564B" w:rsidRPr="00B8024D" w:rsidRDefault="008B564B" w:rsidP="00122B9B">
            <w:pPr>
              <w:jc w:val="center"/>
              <w:rPr>
                <w:rFonts w:cstheme="minorHAnsi"/>
                <w:b/>
                <w:color w:val="4472C4" w:themeColor="accent1"/>
                <w:sz w:val="24"/>
                <w:szCs w:val="24"/>
              </w:rPr>
            </w:pPr>
            <w:r w:rsidRPr="00B8024D">
              <w:rPr>
                <w:rFonts w:cstheme="minorHAnsi"/>
                <w:b/>
                <w:color w:val="4472C4" w:themeColor="accent1"/>
                <w:sz w:val="24"/>
                <w:szCs w:val="24"/>
              </w:rPr>
              <w:t>202</w:t>
            </w:r>
            <w:r>
              <w:rPr>
                <w:rFonts w:cstheme="minorHAnsi"/>
                <w:b/>
                <w:color w:val="4472C4" w:themeColor="accent1"/>
                <w:sz w:val="24"/>
                <w:szCs w:val="24"/>
              </w:rPr>
              <w:t>4</w:t>
            </w:r>
            <w:r w:rsidRPr="00B8024D">
              <w:rPr>
                <w:rFonts w:cstheme="minorHAnsi"/>
                <w:b/>
                <w:color w:val="4472C4" w:themeColor="accent1"/>
                <w:sz w:val="24"/>
                <w:szCs w:val="24"/>
              </w:rPr>
              <w:t xml:space="preserve"> </w:t>
            </w:r>
          </w:p>
        </w:tc>
        <w:tc>
          <w:tcPr>
            <w:tcW w:w="1000" w:type="pct"/>
            <w:shd w:val="clear" w:color="auto" w:fill="E7E6E6" w:themeFill="background2"/>
            <w:vAlign w:val="center"/>
          </w:tcPr>
          <w:p w14:paraId="59B4242C" w14:textId="77777777" w:rsidR="008B564B" w:rsidRPr="00B8024D" w:rsidRDefault="008B564B" w:rsidP="00122B9B">
            <w:pPr>
              <w:jc w:val="center"/>
              <w:rPr>
                <w:rFonts w:cstheme="minorHAnsi"/>
                <w:b/>
                <w:color w:val="4472C4" w:themeColor="accent1"/>
                <w:sz w:val="24"/>
                <w:szCs w:val="24"/>
              </w:rPr>
            </w:pPr>
            <w:r>
              <w:rPr>
                <w:rFonts w:cstheme="minorHAnsi"/>
                <w:b/>
                <w:color w:val="4472C4" w:themeColor="accent1"/>
                <w:sz w:val="24"/>
                <w:szCs w:val="24"/>
              </w:rPr>
              <w:t>PLAN 2025</w:t>
            </w:r>
          </w:p>
        </w:tc>
        <w:tc>
          <w:tcPr>
            <w:tcW w:w="1000" w:type="pct"/>
            <w:shd w:val="clear" w:color="auto" w:fill="E7E6E6" w:themeFill="background2"/>
            <w:vAlign w:val="center"/>
          </w:tcPr>
          <w:p w14:paraId="6EDC98DA" w14:textId="77777777" w:rsidR="008B564B" w:rsidRDefault="008B564B" w:rsidP="00122B9B">
            <w:pPr>
              <w:jc w:val="center"/>
              <w:rPr>
                <w:rFonts w:cstheme="minorHAnsi"/>
                <w:b/>
                <w:color w:val="4472C4" w:themeColor="accent1"/>
                <w:sz w:val="24"/>
                <w:szCs w:val="24"/>
              </w:rPr>
            </w:pPr>
            <w:r w:rsidRPr="00B8024D">
              <w:rPr>
                <w:rFonts w:cstheme="minorHAnsi"/>
                <w:b/>
                <w:color w:val="4472C4" w:themeColor="accent1"/>
                <w:sz w:val="24"/>
                <w:szCs w:val="24"/>
              </w:rPr>
              <w:t xml:space="preserve">PROJEKCIJE </w:t>
            </w:r>
          </w:p>
          <w:p w14:paraId="1FE0E07A" w14:textId="77777777" w:rsidR="008B564B" w:rsidRPr="00B8024D" w:rsidRDefault="008B564B" w:rsidP="00122B9B">
            <w:pPr>
              <w:jc w:val="center"/>
              <w:rPr>
                <w:rFonts w:cstheme="minorHAnsi"/>
                <w:b/>
                <w:color w:val="4472C4" w:themeColor="accent1"/>
                <w:sz w:val="24"/>
                <w:szCs w:val="24"/>
              </w:rPr>
            </w:pPr>
            <w:r w:rsidRPr="00B8024D">
              <w:rPr>
                <w:rFonts w:cstheme="minorHAnsi"/>
                <w:b/>
                <w:color w:val="4472C4" w:themeColor="accent1"/>
                <w:sz w:val="24"/>
                <w:szCs w:val="24"/>
              </w:rPr>
              <w:t>202</w:t>
            </w:r>
            <w:r>
              <w:rPr>
                <w:rFonts w:cstheme="minorHAnsi"/>
                <w:b/>
                <w:color w:val="4472C4" w:themeColor="accent1"/>
                <w:sz w:val="24"/>
                <w:szCs w:val="24"/>
              </w:rPr>
              <w:t>6.</w:t>
            </w:r>
          </w:p>
        </w:tc>
        <w:tc>
          <w:tcPr>
            <w:tcW w:w="999" w:type="pct"/>
            <w:shd w:val="clear" w:color="auto" w:fill="E7E6E6" w:themeFill="background2"/>
            <w:vAlign w:val="center"/>
          </w:tcPr>
          <w:p w14:paraId="111076C6" w14:textId="77777777" w:rsidR="008B564B" w:rsidRDefault="008B564B" w:rsidP="00122B9B">
            <w:pPr>
              <w:jc w:val="center"/>
              <w:rPr>
                <w:rFonts w:cstheme="minorHAnsi"/>
                <w:b/>
                <w:color w:val="4472C4" w:themeColor="accent1"/>
                <w:sz w:val="24"/>
                <w:szCs w:val="24"/>
              </w:rPr>
            </w:pPr>
            <w:r w:rsidRPr="00B8024D">
              <w:rPr>
                <w:rFonts w:cstheme="minorHAnsi"/>
                <w:b/>
                <w:color w:val="4472C4" w:themeColor="accent1"/>
                <w:sz w:val="24"/>
                <w:szCs w:val="24"/>
              </w:rPr>
              <w:t xml:space="preserve">PROJEKCIJE </w:t>
            </w:r>
          </w:p>
          <w:p w14:paraId="3FA94439" w14:textId="77777777" w:rsidR="008B564B" w:rsidRPr="00B8024D" w:rsidRDefault="008B564B" w:rsidP="00122B9B">
            <w:pPr>
              <w:jc w:val="center"/>
              <w:rPr>
                <w:rFonts w:cstheme="minorHAnsi"/>
                <w:b/>
                <w:color w:val="4472C4" w:themeColor="accent1"/>
                <w:sz w:val="24"/>
                <w:szCs w:val="24"/>
              </w:rPr>
            </w:pPr>
            <w:r w:rsidRPr="00B8024D">
              <w:rPr>
                <w:rFonts w:cstheme="minorHAnsi"/>
                <w:b/>
                <w:color w:val="4472C4" w:themeColor="accent1"/>
                <w:sz w:val="24"/>
                <w:szCs w:val="24"/>
              </w:rPr>
              <w:t>202</w:t>
            </w:r>
            <w:r>
              <w:rPr>
                <w:rFonts w:cstheme="minorHAnsi"/>
                <w:b/>
                <w:color w:val="4472C4" w:themeColor="accent1"/>
                <w:sz w:val="24"/>
                <w:szCs w:val="24"/>
              </w:rPr>
              <w:t>7.</w:t>
            </w:r>
          </w:p>
        </w:tc>
      </w:tr>
      <w:tr w:rsidR="008B564B" w:rsidRPr="00B8024D" w14:paraId="641632A7" w14:textId="77777777" w:rsidTr="008B564B">
        <w:trPr>
          <w:trHeight w:val="466"/>
          <w:jc w:val="center"/>
        </w:trPr>
        <w:tc>
          <w:tcPr>
            <w:tcW w:w="1001" w:type="pct"/>
            <w:shd w:val="clear" w:color="auto" w:fill="F2F2F2" w:themeFill="background1" w:themeFillShade="F2"/>
            <w:vAlign w:val="center"/>
          </w:tcPr>
          <w:p w14:paraId="4FAB2F94" w14:textId="77777777" w:rsidR="008B564B" w:rsidRPr="00B8024D" w:rsidRDefault="008B564B" w:rsidP="00D44376">
            <w:pPr>
              <w:rPr>
                <w:rFonts w:cstheme="minorHAnsi"/>
                <w:b/>
                <w:sz w:val="20"/>
                <w:szCs w:val="20"/>
              </w:rPr>
            </w:pPr>
            <w:r w:rsidRPr="00B8024D">
              <w:rPr>
                <w:rFonts w:cstheme="minorHAnsi"/>
                <w:b/>
                <w:sz w:val="20"/>
                <w:szCs w:val="20"/>
              </w:rPr>
              <w:t>3 Rashodi poslovanja</w:t>
            </w:r>
          </w:p>
        </w:tc>
        <w:tc>
          <w:tcPr>
            <w:tcW w:w="1000" w:type="pct"/>
            <w:shd w:val="clear" w:color="auto" w:fill="F2F2F2" w:themeFill="background1" w:themeFillShade="F2"/>
            <w:vAlign w:val="center"/>
          </w:tcPr>
          <w:p w14:paraId="2D60D72F" w14:textId="27F6F103" w:rsidR="008B564B" w:rsidRPr="00B8024D" w:rsidRDefault="008B564B" w:rsidP="00D44376">
            <w:pPr>
              <w:jc w:val="right"/>
              <w:rPr>
                <w:rFonts w:cstheme="minorHAnsi"/>
                <w:b/>
              </w:rPr>
            </w:pPr>
            <w:r w:rsidRPr="007F2822">
              <w:t>930.938,06</w:t>
            </w:r>
          </w:p>
        </w:tc>
        <w:tc>
          <w:tcPr>
            <w:tcW w:w="1000" w:type="pct"/>
            <w:shd w:val="clear" w:color="auto" w:fill="F2F2F2" w:themeFill="background1" w:themeFillShade="F2"/>
            <w:vAlign w:val="center"/>
          </w:tcPr>
          <w:p w14:paraId="772BF6EB" w14:textId="57557A74" w:rsidR="008B564B" w:rsidRPr="00B8024D" w:rsidRDefault="008B564B" w:rsidP="00D44376">
            <w:pPr>
              <w:jc w:val="right"/>
              <w:rPr>
                <w:rFonts w:cstheme="minorHAnsi"/>
                <w:b/>
              </w:rPr>
            </w:pPr>
            <w:r w:rsidRPr="007F2822">
              <w:t>1.1</w:t>
            </w:r>
            <w:r>
              <w:t>87.471,00</w:t>
            </w:r>
          </w:p>
        </w:tc>
        <w:tc>
          <w:tcPr>
            <w:tcW w:w="1000" w:type="pct"/>
            <w:shd w:val="clear" w:color="auto" w:fill="F2F2F2" w:themeFill="background1" w:themeFillShade="F2"/>
            <w:vAlign w:val="center"/>
          </w:tcPr>
          <w:p w14:paraId="6CAC9532" w14:textId="7D686FEA" w:rsidR="008B564B" w:rsidRPr="00B8024D" w:rsidRDefault="008B564B" w:rsidP="00D44376">
            <w:pPr>
              <w:jc w:val="right"/>
              <w:rPr>
                <w:rFonts w:cstheme="minorHAnsi"/>
                <w:b/>
              </w:rPr>
            </w:pPr>
            <w:r w:rsidRPr="007F2822">
              <w:t>1.</w:t>
            </w:r>
            <w:r>
              <w:t>215.229</w:t>
            </w:r>
            <w:r w:rsidRPr="007F2822">
              <w:t>,00</w:t>
            </w:r>
          </w:p>
        </w:tc>
        <w:tc>
          <w:tcPr>
            <w:tcW w:w="999" w:type="pct"/>
            <w:shd w:val="clear" w:color="auto" w:fill="F2F2F2" w:themeFill="background1" w:themeFillShade="F2"/>
            <w:vAlign w:val="center"/>
          </w:tcPr>
          <w:p w14:paraId="33E49ADF" w14:textId="401DE019" w:rsidR="008B564B" w:rsidRPr="00B8024D" w:rsidRDefault="008B564B" w:rsidP="00D44376">
            <w:pPr>
              <w:jc w:val="right"/>
              <w:rPr>
                <w:rFonts w:cstheme="minorHAnsi"/>
                <w:b/>
              </w:rPr>
            </w:pPr>
            <w:r w:rsidRPr="007F2822">
              <w:t>1.3</w:t>
            </w:r>
            <w:r>
              <w:t>61.051</w:t>
            </w:r>
            <w:r w:rsidRPr="007F2822">
              <w:t>,00</w:t>
            </w:r>
          </w:p>
        </w:tc>
      </w:tr>
      <w:tr w:rsidR="008B564B" w:rsidRPr="00B8024D" w14:paraId="56421F98" w14:textId="77777777" w:rsidTr="008B564B">
        <w:trPr>
          <w:trHeight w:val="466"/>
          <w:jc w:val="center"/>
        </w:trPr>
        <w:tc>
          <w:tcPr>
            <w:tcW w:w="1001" w:type="pct"/>
            <w:vAlign w:val="center"/>
          </w:tcPr>
          <w:p w14:paraId="42A2221C" w14:textId="77777777" w:rsidR="008B564B" w:rsidRPr="00B8024D" w:rsidRDefault="008B564B" w:rsidP="00D44376">
            <w:pPr>
              <w:rPr>
                <w:rFonts w:cstheme="minorHAnsi"/>
                <w:bCs/>
                <w:sz w:val="20"/>
                <w:szCs w:val="20"/>
              </w:rPr>
            </w:pPr>
            <w:r w:rsidRPr="00B8024D">
              <w:rPr>
                <w:rFonts w:cstheme="minorHAnsi"/>
                <w:b/>
                <w:sz w:val="20"/>
                <w:szCs w:val="20"/>
              </w:rPr>
              <w:t xml:space="preserve">31 </w:t>
            </w:r>
            <w:r w:rsidRPr="00B8024D">
              <w:rPr>
                <w:rFonts w:cstheme="minorHAnsi"/>
                <w:bCs/>
                <w:sz w:val="20"/>
                <w:szCs w:val="20"/>
              </w:rPr>
              <w:t>Rashodi za zaposlene</w:t>
            </w:r>
          </w:p>
        </w:tc>
        <w:tc>
          <w:tcPr>
            <w:tcW w:w="1000" w:type="pct"/>
            <w:vAlign w:val="center"/>
          </w:tcPr>
          <w:p w14:paraId="5A731280" w14:textId="61E5249F" w:rsidR="008B564B" w:rsidRPr="00B8024D" w:rsidRDefault="008B564B" w:rsidP="00D44376">
            <w:pPr>
              <w:jc w:val="right"/>
              <w:rPr>
                <w:rFonts w:cstheme="minorHAnsi"/>
              </w:rPr>
            </w:pPr>
            <w:r>
              <w:rPr>
                <w:rFonts w:ascii="Arial" w:hAnsi="Arial" w:cs="Arial"/>
                <w:sz w:val="20"/>
                <w:szCs w:val="20"/>
              </w:rPr>
              <w:t>294.859,18</w:t>
            </w:r>
          </w:p>
        </w:tc>
        <w:tc>
          <w:tcPr>
            <w:tcW w:w="1000" w:type="pct"/>
            <w:vAlign w:val="center"/>
          </w:tcPr>
          <w:p w14:paraId="0B99B004" w14:textId="2EBAC43A" w:rsidR="008B564B" w:rsidRPr="00B8024D" w:rsidRDefault="008B564B" w:rsidP="00D44376">
            <w:pPr>
              <w:jc w:val="right"/>
              <w:rPr>
                <w:rFonts w:cstheme="minorHAnsi"/>
              </w:rPr>
            </w:pPr>
            <w:r>
              <w:rPr>
                <w:rFonts w:ascii="Arial" w:hAnsi="Arial" w:cs="Arial"/>
                <w:sz w:val="20"/>
                <w:szCs w:val="20"/>
              </w:rPr>
              <w:t>356.746,00</w:t>
            </w:r>
          </w:p>
        </w:tc>
        <w:tc>
          <w:tcPr>
            <w:tcW w:w="1000" w:type="pct"/>
            <w:vAlign w:val="center"/>
          </w:tcPr>
          <w:p w14:paraId="22023211" w14:textId="4E069E17" w:rsidR="008B564B" w:rsidRPr="00B8024D" w:rsidRDefault="008B564B" w:rsidP="00D44376">
            <w:pPr>
              <w:jc w:val="right"/>
              <w:rPr>
                <w:rFonts w:cstheme="minorHAnsi"/>
              </w:rPr>
            </w:pPr>
            <w:r>
              <w:rPr>
                <w:rFonts w:ascii="Arial" w:hAnsi="Arial" w:cs="Arial"/>
                <w:sz w:val="20"/>
                <w:szCs w:val="20"/>
              </w:rPr>
              <w:t>356.746,00</w:t>
            </w:r>
          </w:p>
        </w:tc>
        <w:tc>
          <w:tcPr>
            <w:tcW w:w="999" w:type="pct"/>
            <w:vAlign w:val="center"/>
          </w:tcPr>
          <w:p w14:paraId="49477AE3" w14:textId="6EEBBAF5" w:rsidR="008B564B" w:rsidRPr="00B8024D" w:rsidRDefault="008B564B" w:rsidP="00D44376">
            <w:pPr>
              <w:jc w:val="right"/>
              <w:rPr>
                <w:rFonts w:cstheme="minorHAnsi"/>
              </w:rPr>
            </w:pPr>
            <w:r>
              <w:rPr>
                <w:rFonts w:ascii="Arial" w:hAnsi="Arial" w:cs="Arial"/>
                <w:sz w:val="20"/>
                <w:szCs w:val="20"/>
              </w:rPr>
              <w:t>389.566,00</w:t>
            </w:r>
          </w:p>
        </w:tc>
      </w:tr>
      <w:tr w:rsidR="008B564B" w:rsidRPr="00B8024D" w14:paraId="1FEAE428" w14:textId="77777777" w:rsidTr="008B564B">
        <w:trPr>
          <w:trHeight w:val="691"/>
          <w:jc w:val="center"/>
        </w:trPr>
        <w:tc>
          <w:tcPr>
            <w:tcW w:w="1001" w:type="pct"/>
            <w:vAlign w:val="center"/>
          </w:tcPr>
          <w:p w14:paraId="41C2EED9" w14:textId="77777777" w:rsidR="008B564B" w:rsidRPr="00B8024D" w:rsidRDefault="008B564B" w:rsidP="00D44376">
            <w:pPr>
              <w:rPr>
                <w:rFonts w:cstheme="minorHAnsi"/>
                <w:bCs/>
                <w:sz w:val="20"/>
                <w:szCs w:val="20"/>
              </w:rPr>
            </w:pPr>
            <w:r w:rsidRPr="00B8024D">
              <w:rPr>
                <w:rFonts w:cstheme="minorHAnsi"/>
                <w:b/>
                <w:sz w:val="20"/>
                <w:szCs w:val="20"/>
              </w:rPr>
              <w:t xml:space="preserve">32 </w:t>
            </w:r>
            <w:r w:rsidRPr="00B8024D">
              <w:rPr>
                <w:rFonts w:cstheme="minorHAnsi"/>
                <w:bCs/>
                <w:sz w:val="20"/>
                <w:szCs w:val="20"/>
              </w:rPr>
              <w:t>Materijalni rashodi</w:t>
            </w:r>
          </w:p>
        </w:tc>
        <w:tc>
          <w:tcPr>
            <w:tcW w:w="1000" w:type="pct"/>
            <w:vAlign w:val="center"/>
          </w:tcPr>
          <w:p w14:paraId="54053FE8" w14:textId="1D587CF0" w:rsidR="008B564B" w:rsidRPr="00B8024D" w:rsidRDefault="008B564B" w:rsidP="00D44376">
            <w:pPr>
              <w:jc w:val="right"/>
              <w:rPr>
                <w:rFonts w:cstheme="minorHAnsi"/>
              </w:rPr>
            </w:pPr>
            <w:r>
              <w:rPr>
                <w:rFonts w:ascii="Arial" w:hAnsi="Arial" w:cs="Arial"/>
                <w:sz w:val="20"/>
                <w:szCs w:val="20"/>
              </w:rPr>
              <w:t>314.433,27</w:t>
            </w:r>
          </w:p>
        </w:tc>
        <w:tc>
          <w:tcPr>
            <w:tcW w:w="1000" w:type="pct"/>
            <w:vAlign w:val="center"/>
          </w:tcPr>
          <w:p w14:paraId="6871852A" w14:textId="5C8BF793" w:rsidR="008B564B" w:rsidRPr="00B8024D" w:rsidRDefault="008B564B" w:rsidP="00D44376">
            <w:pPr>
              <w:jc w:val="right"/>
              <w:rPr>
                <w:rFonts w:cstheme="minorHAnsi"/>
              </w:rPr>
            </w:pPr>
            <w:r>
              <w:rPr>
                <w:rFonts w:ascii="Arial" w:hAnsi="Arial" w:cs="Arial"/>
                <w:sz w:val="20"/>
                <w:szCs w:val="20"/>
              </w:rPr>
              <w:t>433.913,00</w:t>
            </w:r>
          </w:p>
        </w:tc>
        <w:tc>
          <w:tcPr>
            <w:tcW w:w="1000" w:type="pct"/>
            <w:vAlign w:val="center"/>
          </w:tcPr>
          <w:p w14:paraId="660E8CF3" w14:textId="2B05AE68" w:rsidR="008B564B" w:rsidRPr="00B8024D" w:rsidRDefault="008B564B" w:rsidP="00D44376">
            <w:pPr>
              <w:jc w:val="right"/>
              <w:rPr>
                <w:rFonts w:cstheme="minorHAnsi"/>
              </w:rPr>
            </w:pPr>
            <w:r>
              <w:rPr>
                <w:rFonts w:ascii="Arial" w:hAnsi="Arial" w:cs="Arial"/>
                <w:sz w:val="20"/>
                <w:szCs w:val="20"/>
              </w:rPr>
              <w:t>361.671,00</w:t>
            </w:r>
          </w:p>
        </w:tc>
        <w:tc>
          <w:tcPr>
            <w:tcW w:w="999" w:type="pct"/>
            <w:vAlign w:val="center"/>
          </w:tcPr>
          <w:p w14:paraId="5742274F" w14:textId="42DCB61E" w:rsidR="008B564B" w:rsidRPr="00B8024D" w:rsidRDefault="008B564B" w:rsidP="00D44376">
            <w:pPr>
              <w:jc w:val="right"/>
              <w:rPr>
                <w:rFonts w:cstheme="minorHAnsi"/>
              </w:rPr>
            </w:pPr>
            <w:r>
              <w:rPr>
                <w:rFonts w:ascii="Arial" w:hAnsi="Arial" w:cs="Arial"/>
                <w:sz w:val="20"/>
                <w:szCs w:val="20"/>
              </w:rPr>
              <w:t>424.523,00</w:t>
            </w:r>
          </w:p>
        </w:tc>
      </w:tr>
      <w:tr w:rsidR="008B564B" w:rsidRPr="00B8024D" w14:paraId="08FE73E3" w14:textId="77777777" w:rsidTr="008B564B">
        <w:trPr>
          <w:trHeight w:val="706"/>
          <w:jc w:val="center"/>
        </w:trPr>
        <w:tc>
          <w:tcPr>
            <w:tcW w:w="1001" w:type="pct"/>
            <w:vAlign w:val="center"/>
          </w:tcPr>
          <w:p w14:paraId="113F9FEF" w14:textId="77777777" w:rsidR="008B564B" w:rsidRPr="00B8024D" w:rsidRDefault="008B564B" w:rsidP="00D44376">
            <w:pPr>
              <w:rPr>
                <w:rFonts w:cstheme="minorHAnsi"/>
                <w:bCs/>
                <w:sz w:val="20"/>
                <w:szCs w:val="20"/>
              </w:rPr>
            </w:pPr>
            <w:r w:rsidRPr="00B8024D">
              <w:rPr>
                <w:rFonts w:cstheme="minorHAnsi"/>
                <w:b/>
                <w:sz w:val="20"/>
                <w:szCs w:val="20"/>
              </w:rPr>
              <w:t xml:space="preserve">34 </w:t>
            </w:r>
            <w:r w:rsidRPr="00B8024D">
              <w:rPr>
                <w:rFonts w:cstheme="minorHAnsi"/>
                <w:bCs/>
                <w:sz w:val="20"/>
                <w:szCs w:val="20"/>
              </w:rPr>
              <w:t>Financijski rashodi</w:t>
            </w:r>
          </w:p>
        </w:tc>
        <w:tc>
          <w:tcPr>
            <w:tcW w:w="1000" w:type="pct"/>
            <w:vAlign w:val="center"/>
          </w:tcPr>
          <w:p w14:paraId="574D5C9D" w14:textId="1C24EC55" w:rsidR="008B564B" w:rsidRPr="00B8024D" w:rsidRDefault="008B564B" w:rsidP="00D44376">
            <w:pPr>
              <w:jc w:val="right"/>
              <w:rPr>
                <w:rFonts w:cstheme="minorHAnsi"/>
                <w:bCs/>
              </w:rPr>
            </w:pPr>
            <w:r>
              <w:rPr>
                <w:rFonts w:ascii="Arial" w:hAnsi="Arial" w:cs="Arial"/>
                <w:sz w:val="20"/>
                <w:szCs w:val="20"/>
              </w:rPr>
              <w:t>16.973,00</w:t>
            </w:r>
          </w:p>
        </w:tc>
        <w:tc>
          <w:tcPr>
            <w:tcW w:w="1000" w:type="pct"/>
            <w:vAlign w:val="center"/>
          </w:tcPr>
          <w:p w14:paraId="4DE6CFCC" w14:textId="4F8B27B5" w:rsidR="008B564B" w:rsidRPr="00B8024D" w:rsidRDefault="008B564B" w:rsidP="00D44376">
            <w:pPr>
              <w:jc w:val="right"/>
              <w:rPr>
                <w:rFonts w:cstheme="minorHAnsi"/>
                <w:bCs/>
              </w:rPr>
            </w:pPr>
            <w:r>
              <w:rPr>
                <w:rFonts w:ascii="Arial" w:hAnsi="Arial" w:cs="Arial"/>
                <w:sz w:val="20"/>
                <w:szCs w:val="20"/>
              </w:rPr>
              <w:t>14.575,00</w:t>
            </w:r>
          </w:p>
        </w:tc>
        <w:tc>
          <w:tcPr>
            <w:tcW w:w="1000" w:type="pct"/>
            <w:vAlign w:val="center"/>
          </w:tcPr>
          <w:p w14:paraId="2ABE9A01" w14:textId="287F38C0" w:rsidR="008B564B" w:rsidRPr="00B8024D" w:rsidRDefault="008B564B" w:rsidP="00D44376">
            <w:pPr>
              <w:jc w:val="right"/>
              <w:rPr>
                <w:rFonts w:cstheme="minorHAnsi"/>
                <w:bCs/>
              </w:rPr>
            </w:pPr>
            <w:r>
              <w:rPr>
                <w:rFonts w:ascii="Arial" w:hAnsi="Arial" w:cs="Arial"/>
                <w:sz w:val="20"/>
                <w:szCs w:val="20"/>
              </w:rPr>
              <w:t>14.575,00</w:t>
            </w:r>
          </w:p>
        </w:tc>
        <w:tc>
          <w:tcPr>
            <w:tcW w:w="999" w:type="pct"/>
            <w:vAlign w:val="center"/>
          </w:tcPr>
          <w:p w14:paraId="6D26EA7B" w14:textId="33B0EA1A" w:rsidR="008B564B" w:rsidRPr="00B8024D" w:rsidRDefault="008B564B" w:rsidP="00D44376">
            <w:pPr>
              <w:jc w:val="right"/>
              <w:rPr>
                <w:rFonts w:cstheme="minorHAnsi"/>
                <w:bCs/>
              </w:rPr>
            </w:pPr>
            <w:r>
              <w:rPr>
                <w:rFonts w:ascii="Arial" w:hAnsi="Arial" w:cs="Arial"/>
                <w:sz w:val="20"/>
                <w:szCs w:val="20"/>
              </w:rPr>
              <w:t>14.575,00</w:t>
            </w:r>
          </w:p>
        </w:tc>
      </w:tr>
      <w:tr w:rsidR="008B564B" w:rsidRPr="00B8024D" w14:paraId="1DAD421C" w14:textId="77777777" w:rsidTr="008B564B">
        <w:trPr>
          <w:trHeight w:val="706"/>
          <w:jc w:val="center"/>
        </w:trPr>
        <w:tc>
          <w:tcPr>
            <w:tcW w:w="1001" w:type="pct"/>
            <w:vAlign w:val="center"/>
          </w:tcPr>
          <w:p w14:paraId="24B0810A" w14:textId="77777777" w:rsidR="008B564B" w:rsidRPr="00B8024D" w:rsidRDefault="008B564B" w:rsidP="00D44376">
            <w:pPr>
              <w:rPr>
                <w:rFonts w:cstheme="minorHAnsi"/>
                <w:b/>
                <w:sz w:val="20"/>
                <w:szCs w:val="20"/>
              </w:rPr>
            </w:pPr>
            <w:r w:rsidRPr="00B8024D">
              <w:rPr>
                <w:rFonts w:cstheme="minorHAnsi"/>
                <w:b/>
                <w:sz w:val="20"/>
                <w:szCs w:val="20"/>
              </w:rPr>
              <w:t xml:space="preserve">35 </w:t>
            </w:r>
            <w:r w:rsidRPr="00B8024D">
              <w:rPr>
                <w:rFonts w:cstheme="minorHAnsi"/>
                <w:bCs/>
                <w:sz w:val="20"/>
                <w:szCs w:val="20"/>
              </w:rPr>
              <w:t>Subvencije</w:t>
            </w:r>
          </w:p>
        </w:tc>
        <w:tc>
          <w:tcPr>
            <w:tcW w:w="1000" w:type="pct"/>
            <w:vAlign w:val="center"/>
          </w:tcPr>
          <w:p w14:paraId="6CA2BA08" w14:textId="31160B7A" w:rsidR="008B564B" w:rsidRPr="00B8024D" w:rsidRDefault="008B564B" w:rsidP="00D44376">
            <w:pPr>
              <w:jc w:val="right"/>
              <w:rPr>
                <w:rFonts w:cstheme="minorHAnsi"/>
                <w:bCs/>
              </w:rPr>
            </w:pPr>
            <w:r>
              <w:rPr>
                <w:rFonts w:ascii="Arial" w:hAnsi="Arial" w:cs="Arial"/>
                <w:sz w:val="20"/>
                <w:szCs w:val="20"/>
              </w:rPr>
              <w:t>57.000,00</w:t>
            </w:r>
          </w:p>
        </w:tc>
        <w:tc>
          <w:tcPr>
            <w:tcW w:w="1000" w:type="pct"/>
            <w:vAlign w:val="center"/>
          </w:tcPr>
          <w:p w14:paraId="39C7C3FC" w14:textId="35C301EA" w:rsidR="008B564B" w:rsidRPr="00B8024D" w:rsidRDefault="008B564B" w:rsidP="00D44376">
            <w:pPr>
              <w:jc w:val="right"/>
              <w:rPr>
                <w:rFonts w:cstheme="minorHAnsi"/>
                <w:bCs/>
              </w:rPr>
            </w:pPr>
            <w:r>
              <w:rPr>
                <w:rFonts w:ascii="Arial" w:hAnsi="Arial" w:cs="Arial"/>
                <w:sz w:val="20"/>
                <w:szCs w:val="20"/>
              </w:rPr>
              <w:t>27.600,00</w:t>
            </w:r>
          </w:p>
        </w:tc>
        <w:tc>
          <w:tcPr>
            <w:tcW w:w="1000" w:type="pct"/>
            <w:vAlign w:val="center"/>
          </w:tcPr>
          <w:p w14:paraId="3FB676C9" w14:textId="152D4980" w:rsidR="008B564B" w:rsidRPr="00B8024D" w:rsidRDefault="008B564B" w:rsidP="00D44376">
            <w:pPr>
              <w:jc w:val="right"/>
              <w:rPr>
                <w:rFonts w:cstheme="minorHAnsi"/>
                <w:bCs/>
              </w:rPr>
            </w:pPr>
            <w:r>
              <w:rPr>
                <w:rFonts w:ascii="Arial" w:hAnsi="Arial" w:cs="Arial"/>
                <w:sz w:val="20"/>
                <w:szCs w:val="20"/>
              </w:rPr>
              <w:t>27.600,00</w:t>
            </w:r>
          </w:p>
        </w:tc>
        <w:tc>
          <w:tcPr>
            <w:tcW w:w="999" w:type="pct"/>
            <w:vAlign w:val="center"/>
          </w:tcPr>
          <w:p w14:paraId="55F7C77F" w14:textId="05695EAA" w:rsidR="008B564B" w:rsidRPr="00B8024D" w:rsidRDefault="008B564B" w:rsidP="00D44376">
            <w:pPr>
              <w:jc w:val="right"/>
              <w:rPr>
                <w:rFonts w:cstheme="minorHAnsi"/>
                <w:bCs/>
              </w:rPr>
            </w:pPr>
            <w:r>
              <w:rPr>
                <w:rFonts w:ascii="Arial" w:hAnsi="Arial" w:cs="Arial"/>
                <w:sz w:val="20"/>
                <w:szCs w:val="20"/>
              </w:rPr>
              <w:t>27.600,00</w:t>
            </w:r>
          </w:p>
        </w:tc>
      </w:tr>
      <w:tr w:rsidR="008B564B" w:rsidRPr="00B8024D" w14:paraId="0F299040" w14:textId="77777777" w:rsidTr="008B564B">
        <w:trPr>
          <w:trHeight w:val="691"/>
          <w:jc w:val="center"/>
        </w:trPr>
        <w:tc>
          <w:tcPr>
            <w:tcW w:w="1001" w:type="pct"/>
            <w:vAlign w:val="center"/>
          </w:tcPr>
          <w:p w14:paraId="752620C9" w14:textId="77777777" w:rsidR="008B564B" w:rsidRPr="00B8024D" w:rsidRDefault="008B564B" w:rsidP="00D44376">
            <w:pPr>
              <w:rPr>
                <w:rFonts w:cstheme="minorHAnsi"/>
                <w:b/>
                <w:sz w:val="20"/>
                <w:szCs w:val="20"/>
              </w:rPr>
            </w:pPr>
            <w:r w:rsidRPr="00B8024D">
              <w:rPr>
                <w:rFonts w:cstheme="minorHAnsi"/>
                <w:b/>
                <w:sz w:val="20"/>
                <w:szCs w:val="20"/>
              </w:rPr>
              <w:t>37</w:t>
            </w:r>
            <w:r w:rsidRPr="00B8024D">
              <w:rPr>
                <w:rFonts w:cstheme="minorHAnsi"/>
                <w:bCs/>
                <w:sz w:val="20"/>
                <w:szCs w:val="20"/>
              </w:rPr>
              <w:t xml:space="preserve"> Naknade građanima i kućanstvima</w:t>
            </w:r>
          </w:p>
        </w:tc>
        <w:tc>
          <w:tcPr>
            <w:tcW w:w="1000" w:type="pct"/>
            <w:vAlign w:val="center"/>
          </w:tcPr>
          <w:p w14:paraId="5FEBCAD5" w14:textId="34BFAAC8" w:rsidR="008B564B" w:rsidRPr="00B8024D" w:rsidRDefault="008B564B" w:rsidP="00D44376">
            <w:pPr>
              <w:jc w:val="right"/>
              <w:rPr>
                <w:rFonts w:cstheme="minorHAnsi"/>
              </w:rPr>
            </w:pPr>
            <w:r>
              <w:rPr>
                <w:rFonts w:ascii="Arial" w:hAnsi="Arial" w:cs="Arial"/>
                <w:sz w:val="20"/>
                <w:szCs w:val="20"/>
              </w:rPr>
              <w:t>54.503,61</w:t>
            </w:r>
          </w:p>
        </w:tc>
        <w:tc>
          <w:tcPr>
            <w:tcW w:w="1000" w:type="pct"/>
            <w:vAlign w:val="center"/>
          </w:tcPr>
          <w:p w14:paraId="73D13F1E" w14:textId="38078FC7" w:rsidR="008B564B" w:rsidRPr="00B8024D" w:rsidRDefault="008B564B" w:rsidP="00D44376">
            <w:pPr>
              <w:jc w:val="right"/>
              <w:rPr>
                <w:rFonts w:cstheme="minorHAnsi"/>
              </w:rPr>
            </w:pPr>
            <w:r>
              <w:rPr>
                <w:rFonts w:ascii="Arial" w:hAnsi="Arial" w:cs="Arial"/>
                <w:sz w:val="20"/>
                <w:szCs w:val="20"/>
              </w:rPr>
              <w:t>82.468,00</w:t>
            </w:r>
          </w:p>
        </w:tc>
        <w:tc>
          <w:tcPr>
            <w:tcW w:w="1000" w:type="pct"/>
            <w:vAlign w:val="center"/>
          </w:tcPr>
          <w:p w14:paraId="3D6F57C3" w14:textId="152385F6" w:rsidR="008B564B" w:rsidRPr="00B8024D" w:rsidRDefault="008B564B" w:rsidP="00D44376">
            <w:pPr>
              <w:jc w:val="right"/>
              <w:rPr>
                <w:rFonts w:cstheme="minorHAnsi"/>
              </w:rPr>
            </w:pPr>
            <w:r>
              <w:rPr>
                <w:rFonts w:ascii="Arial" w:hAnsi="Arial" w:cs="Arial"/>
                <w:sz w:val="20"/>
                <w:szCs w:val="20"/>
              </w:rPr>
              <w:t>82.468,00</w:t>
            </w:r>
          </w:p>
        </w:tc>
        <w:tc>
          <w:tcPr>
            <w:tcW w:w="999" w:type="pct"/>
            <w:vAlign w:val="center"/>
          </w:tcPr>
          <w:p w14:paraId="7386A309" w14:textId="0ED6D87B" w:rsidR="008B564B" w:rsidRPr="00B8024D" w:rsidRDefault="008B564B" w:rsidP="00D44376">
            <w:pPr>
              <w:jc w:val="right"/>
              <w:rPr>
                <w:rFonts w:cstheme="minorHAnsi"/>
              </w:rPr>
            </w:pPr>
            <w:r>
              <w:rPr>
                <w:rFonts w:ascii="Arial" w:hAnsi="Arial" w:cs="Arial"/>
                <w:sz w:val="20"/>
                <w:szCs w:val="20"/>
              </w:rPr>
              <w:t>72.618,00</w:t>
            </w:r>
          </w:p>
        </w:tc>
      </w:tr>
      <w:tr w:rsidR="008B564B" w:rsidRPr="00B8024D" w14:paraId="283F57B7" w14:textId="77777777" w:rsidTr="008B564B">
        <w:trPr>
          <w:trHeight w:val="466"/>
          <w:jc w:val="center"/>
        </w:trPr>
        <w:tc>
          <w:tcPr>
            <w:tcW w:w="1001" w:type="pct"/>
            <w:vAlign w:val="center"/>
          </w:tcPr>
          <w:p w14:paraId="488FA404" w14:textId="77777777" w:rsidR="008B564B" w:rsidRPr="00B8024D" w:rsidRDefault="008B564B" w:rsidP="00D44376">
            <w:pPr>
              <w:rPr>
                <w:rFonts w:cstheme="minorHAnsi"/>
                <w:bCs/>
                <w:sz w:val="20"/>
                <w:szCs w:val="20"/>
              </w:rPr>
            </w:pPr>
            <w:r w:rsidRPr="00B8024D">
              <w:rPr>
                <w:rFonts w:cstheme="minorHAnsi"/>
                <w:b/>
                <w:sz w:val="20"/>
                <w:szCs w:val="20"/>
              </w:rPr>
              <w:t>38</w:t>
            </w:r>
            <w:r w:rsidRPr="00B8024D">
              <w:rPr>
                <w:rFonts w:cstheme="minorHAnsi"/>
                <w:bCs/>
                <w:sz w:val="20"/>
                <w:szCs w:val="20"/>
              </w:rPr>
              <w:t xml:space="preserve"> </w:t>
            </w:r>
            <w:r w:rsidRPr="007B2E86">
              <w:rPr>
                <w:sz w:val="18"/>
                <w:szCs w:val="18"/>
              </w:rPr>
              <w:t>Rashodi za donacije, kazne, naknade šteta i kapitalne pomoći</w:t>
            </w:r>
          </w:p>
        </w:tc>
        <w:tc>
          <w:tcPr>
            <w:tcW w:w="1000" w:type="pct"/>
            <w:vAlign w:val="center"/>
          </w:tcPr>
          <w:p w14:paraId="50B1A55B" w14:textId="27EA18B1" w:rsidR="008B564B" w:rsidRPr="00B8024D" w:rsidRDefault="008B564B" w:rsidP="00D44376">
            <w:pPr>
              <w:jc w:val="right"/>
              <w:rPr>
                <w:rFonts w:cstheme="minorHAnsi"/>
                <w:bCs/>
              </w:rPr>
            </w:pPr>
            <w:r>
              <w:rPr>
                <w:rFonts w:ascii="Arial" w:hAnsi="Arial" w:cs="Arial"/>
                <w:sz w:val="20"/>
                <w:szCs w:val="20"/>
              </w:rPr>
              <w:t>193.169,00</w:t>
            </w:r>
          </w:p>
        </w:tc>
        <w:tc>
          <w:tcPr>
            <w:tcW w:w="1000" w:type="pct"/>
            <w:vAlign w:val="center"/>
          </w:tcPr>
          <w:p w14:paraId="4A216A60" w14:textId="5AC20F99" w:rsidR="008B564B" w:rsidRPr="00B8024D" w:rsidRDefault="008B564B" w:rsidP="00D44376">
            <w:pPr>
              <w:jc w:val="right"/>
              <w:rPr>
                <w:rFonts w:cstheme="minorHAnsi"/>
                <w:bCs/>
              </w:rPr>
            </w:pPr>
            <w:r>
              <w:rPr>
                <w:rFonts w:ascii="Arial" w:hAnsi="Arial" w:cs="Arial"/>
                <w:sz w:val="20"/>
                <w:szCs w:val="20"/>
              </w:rPr>
              <w:t>272.169,00</w:t>
            </w:r>
          </w:p>
        </w:tc>
        <w:tc>
          <w:tcPr>
            <w:tcW w:w="1000" w:type="pct"/>
            <w:vAlign w:val="center"/>
          </w:tcPr>
          <w:p w14:paraId="7EFAC84D" w14:textId="61DD3D7E" w:rsidR="008B564B" w:rsidRPr="00B8024D" w:rsidRDefault="008B564B" w:rsidP="00D44376">
            <w:pPr>
              <w:jc w:val="right"/>
              <w:rPr>
                <w:rFonts w:cstheme="minorHAnsi"/>
                <w:bCs/>
              </w:rPr>
            </w:pPr>
            <w:r>
              <w:rPr>
                <w:rFonts w:ascii="Arial" w:hAnsi="Arial" w:cs="Arial"/>
                <w:sz w:val="20"/>
                <w:szCs w:val="20"/>
              </w:rPr>
              <w:t>372.169,00</w:t>
            </w:r>
          </w:p>
        </w:tc>
        <w:tc>
          <w:tcPr>
            <w:tcW w:w="999" w:type="pct"/>
            <w:vAlign w:val="center"/>
          </w:tcPr>
          <w:p w14:paraId="75E33398" w14:textId="7F8CED9A" w:rsidR="008B564B" w:rsidRPr="00B8024D" w:rsidRDefault="008B564B" w:rsidP="00D44376">
            <w:pPr>
              <w:jc w:val="right"/>
              <w:rPr>
                <w:rFonts w:cstheme="minorHAnsi"/>
                <w:bCs/>
              </w:rPr>
            </w:pPr>
            <w:r>
              <w:rPr>
                <w:rFonts w:ascii="Arial" w:hAnsi="Arial" w:cs="Arial"/>
                <w:sz w:val="20"/>
                <w:szCs w:val="20"/>
              </w:rPr>
              <w:t>432.169,00</w:t>
            </w:r>
          </w:p>
        </w:tc>
      </w:tr>
      <w:tr w:rsidR="008B564B" w:rsidRPr="00B8024D" w14:paraId="0901730A" w14:textId="77777777" w:rsidTr="008B564B">
        <w:trPr>
          <w:trHeight w:val="932"/>
          <w:jc w:val="center"/>
        </w:trPr>
        <w:tc>
          <w:tcPr>
            <w:tcW w:w="1001" w:type="pct"/>
            <w:shd w:val="clear" w:color="auto" w:fill="F2F2F2" w:themeFill="background1" w:themeFillShade="F2"/>
            <w:vAlign w:val="center"/>
          </w:tcPr>
          <w:p w14:paraId="2114C6F2" w14:textId="77777777" w:rsidR="008B564B" w:rsidRPr="00B8024D" w:rsidRDefault="008B564B" w:rsidP="00D44376">
            <w:pPr>
              <w:rPr>
                <w:rFonts w:cstheme="minorHAnsi"/>
                <w:b/>
                <w:sz w:val="20"/>
                <w:szCs w:val="20"/>
              </w:rPr>
            </w:pPr>
            <w:r w:rsidRPr="00B8024D">
              <w:rPr>
                <w:rFonts w:cstheme="minorHAnsi"/>
                <w:b/>
                <w:sz w:val="20"/>
                <w:szCs w:val="20"/>
              </w:rPr>
              <w:lastRenderedPageBreak/>
              <w:t>4 Rashodi za nabavu nefinancijske imovine</w:t>
            </w:r>
          </w:p>
        </w:tc>
        <w:tc>
          <w:tcPr>
            <w:tcW w:w="1000" w:type="pct"/>
            <w:shd w:val="clear" w:color="auto" w:fill="F2F2F2" w:themeFill="background1" w:themeFillShade="F2"/>
            <w:vAlign w:val="center"/>
          </w:tcPr>
          <w:p w14:paraId="4EEF66BE" w14:textId="6ACC3B7A" w:rsidR="008B564B" w:rsidRPr="00D44376" w:rsidRDefault="008B564B" w:rsidP="00D44376">
            <w:pPr>
              <w:jc w:val="right"/>
              <w:rPr>
                <w:rFonts w:cstheme="minorHAnsi"/>
                <w:b/>
              </w:rPr>
            </w:pPr>
            <w:r w:rsidRPr="00D44376">
              <w:rPr>
                <w:rFonts w:ascii="Arial" w:hAnsi="Arial" w:cs="Arial"/>
                <w:b/>
                <w:bCs/>
                <w:sz w:val="20"/>
                <w:szCs w:val="20"/>
              </w:rPr>
              <w:t>671.508,02</w:t>
            </w:r>
          </w:p>
        </w:tc>
        <w:tc>
          <w:tcPr>
            <w:tcW w:w="1000" w:type="pct"/>
            <w:shd w:val="clear" w:color="auto" w:fill="F2F2F2" w:themeFill="background1" w:themeFillShade="F2"/>
            <w:vAlign w:val="center"/>
          </w:tcPr>
          <w:p w14:paraId="51456AD4" w14:textId="3812BA5F" w:rsidR="008B564B" w:rsidRPr="00D44376" w:rsidRDefault="008B564B" w:rsidP="00D44376">
            <w:pPr>
              <w:jc w:val="right"/>
              <w:rPr>
                <w:rFonts w:cstheme="minorHAnsi"/>
                <w:b/>
              </w:rPr>
            </w:pPr>
            <w:r w:rsidRPr="00D44376">
              <w:rPr>
                <w:rFonts w:ascii="Arial" w:hAnsi="Arial" w:cs="Arial"/>
                <w:b/>
                <w:bCs/>
                <w:sz w:val="20"/>
                <w:szCs w:val="20"/>
              </w:rPr>
              <w:t>764.039,00</w:t>
            </w:r>
          </w:p>
        </w:tc>
        <w:tc>
          <w:tcPr>
            <w:tcW w:w="1000" w:type="pct"/>
            <w:shd w:val="clear" w:color="auto" w:fill="F2F2F2" w:themeFill="background1" w:themeFillShade="F2"/>
            <w:vAlign w:val="center"/>
          </w:tcPr>
          <w:p w14:paraId="6F201EC1" w14:textId="41849C83" w:rsidR="008B564B" w:rsidRPr="00D44376" w:rsidRDefault="008B564B" w:rsidP="00D44376">
            <w:pPr>
              <w:jc w:val="right"/>
              <w:rPr>
                <w:rFonts w:cstheme="minorHAnsi"/>
                <w:b/>
                <w:bCs/>
              </w:rPr>
            </w:pPr>
            <w:r w:rsidRPr="00D44376">
              <w:rPr>
                <w:rFonts w:ascii="Arial" w:hAnsi="Arial" w:cs="Arial"/>
                <w:b/>
                <w:bCs/>
                <w:sz w:val="20"/>
                <w:szCs w:val="20"/>
              </w:rPr>
              <w:t>672.468,00</w:t>
            </w:r>
          </w:p>
        </w:tc>
        <w:tc>
          <w:tcPr>
            <w:tcW w:w="999" w:type="pct"/>
            <w:shd w:val="clear" w:color="auto" w:fill="F2F2F2" w:themeFill="background1" w:themeFillShade="F2"/>
            <w:vAlign w:val="center"/>
          </w:tcPr>
          <w:p w14:paraId="3E48C6DA" w14:textId="17752ACE" w:rsidR="008B564B" w:rsidRPr="00D44376" w:rsidRDefault="008B564B" w:rsidP="00D44376">
            <w:pPr>
              <w:jc w:val="right"/>
              <w:rPr>
                <w:rFonts w:cstheme="minorHAnsi"/>
                <w:b/>
                <w:bCs/>
              </w:rPr>
            </w:pPr>
            <w:r w:rsidRPr="00D44376">
              <w:rPr>
                <w:rFonts w:ascii="Arial" w:hAnsi="Arial" w:cs="Arial"/>
                <w:b/>
                <w:bCs/>
                <w:sz w:val="20"/>
                <w:szCs w:val="20"/>
              </w:rPr>
              <w:t>510.718,00</w:t>
            </w:r>
          </w:p>
        </w:tc>
      </w:tr>
      <w:tr w:rsidR="008B564B" w:rsidRPr="00B8024D" w14:paraId="6624B515" w14:textId="77777777" w:rsidTr="008B564B">
        <w:trPr>
          <w:trHeight w:val="1034"/>
          <w:jc w:val="center"/>
        </w:trPr>
        <w:tc>
          <w:tcPr>
            <w:tcW w:w="1001" w:type="pct"/>
            <w:vAlign w:val="center"/>
          </w:tcPr>
          <w:p w14:paraId="17A6F1F2" w14:textId="77777777" w:rsidR="008B564B" w:rsidRPr="00B8024D" w:rsidRDefault="008B564B" w:rsidP="00D44376">
            <w:pPr>
              <w:rPr>
                <w:rFonts w:cstheme="minorHAnsi"/>
                <w:bCs/>
                <w:sz w:val="20"/>
                <w:szCs w:val="20"/>
              </w:rPr>
            </w:pPr>
            <w:r w:rsidRPr="00B8024D">
              <w:rPr>
                <w:rFonts w:cstheme="minorHAnsi"/>
                <w:b/>
                <w:sz w:val="20"/>
                <w:szCs w:val="20"/>
              </w:rPr>
              <w:t>41</w:t>
            </w:r>
            <w:r w:rsidRPr="00B8024D">
              <w:rPr>
                <w:rFonts w:cstheme="minorHAnsi"/>
                <w:bCs/>
                <w:sz w:val="20"/>
                <w:szCs w:val="20"/>
              </w:rPr>
              <w:t xml:space="preserve"> Rashodi za nabavu neproizvedene dugotrajne</w:t>
            </w:r>
          </w:p>
          <w:p w14:paraId="7A9C83F0" w14:textId="77777777" w:rsidR="008B564B" w:rsidRPr="00B8024D" w:rsidRDefault="008B564B" w:rsidP="00D44376">
            <w:pPr>
              <w:rPr>
                <w:rFonts w:cstheme="minorHAnsi"/>
                <w:bCs/>
                <w:sz w:val="20"/>
                <w:szCs w:val="20"/>
              </w:rPr>
            </w:pPr>
            <w:r w:rsidRPr="00B8024D">
              <w:rPr>
                <w:rFonts w:cstheme="minorHAnsi"/>
                <w:bCs/>
                <w:sz w:val="20"/>
                <w:szCs w:val="20"/>
              </w:rPr>
              <w:t>imovine</w:t>
            </w:r>
          </w:p>
        </w:tc>
        <w:tc>
          <w:tcPr>
            <w:tcW w:w="1000" w:type="pct"/>
            <w:vAlign w:val="center"/>
          </w:tcPr>
          <w:p w14:paraId="4D6BD80C" w14:textId="15B08325" w:rsidR="008B564B" w:rsidRPr="00B8024D" w:rsidRDefault="008B564B" w:rsidP="00D44376">
            <w:pPr>
              <w:jc w:val="right"/>
              <w:rPr>
                <w:rFonts w:cstheme="minorHAnsi"/>
              </w:rPr>
            </w:pPr>
            <w:r>
              <w:rPr>
                <w:rFonts w:ascii="Arial" w:hAnsi="Arial" w:cs="Arial"/>
                <w:sz w:val="20"/>
                <w:szCs w:val="20"/>
              </w:rPr>
              <w:t>0,00</w:t>
            </w:r>
          </w:p>
        </w:tc>
        <w:tc>
          <w:tcPr>
            <w:tcW w:w="1000" w:type="pct"/>
            <w:vAlign w:val="center"/>
          </w:tcPr>
          <w:p w14:paraId="3D4C1056" w14:textId="2FA3D625" w:rsidR="008B564B" w:rsidRPr="00B8024D" w:rsidRDefault="008B564B" w:rsidP="00D44376">
            <w:pPr>
              <w:jc w:val="right"/>
              <w:rPr>
                <w:rFonts w:cstheme="minorHAnsi"/>
                <w:bCs/>
              </w:rPr>
            </w:pPr>
            <w:r>
              <w:rPr>
                <w:rFonts w:ascii="Arial" w:hAnsi="Arial" w:cs="Arial"/>
                <w:sz w:val="20"/>
                <w:szCs w:val="20"/>
              </w:rPr>
              <w:t>0,00</w:t>
            </w:r>
          </w:p>
        </w:tc>
        <w:tc>
          <w:tcPr>
            <w:tcW w:w="1000" w:type="pct"/>
            <w:vAlign w:val="center"/>
          </w:tcPr>
          <w:p w14:paraId="2A1B9420" w14:textId="3B5B09A8" w:rsidR="008B564B" w:rsidRPr="00B8024D" w:rsidRDefault="008B564B" w:rsidP="00D44376">
            <w:pPr>
              <w:jc w:val="right"/>
              <w:rPr>
                <w:rFonts w:cstheme="minorHAnsi"/>
                <w:bCs/>
              </w:rPr>
            </w:pPr>
            <w:r>
              <w:rPr>
                <w:rFonts w:ascii="Arial" w:hAnsi="Arial" w:cs="Arial"/>
                <w:sz w:val="20"/>
                <w:szCs w:val="20"/>
              </w:rPr>
              <w:t>60.000,00</w:t>
            </w:r>
          </w:p>
        </w:tc>
        <w:tc>
          <w:tcPr>
            <w:tcW w:w="999" w:type="pct"/>
            <w:vAlign w:val="center"/>
          </w:tcPr>
          <w:p w14:paraId="7F0E6424" w14:textId="2E8E3F0F" w:rsidR="008B564B" w:rsidRPr="00B8024D" w:rsidRDefault="008B564B" w:rsidP="00D44376">
            <w:pPr>
              <w:jc w:val="right"/>
              <w:rPr>
                <w:rFonts w:cstheme="minorHAnsi"/>
                <w:bCs/>
              </w:rPr>
            </w:pPr>
            <w:r>
              <w:rPr>
                <w:rFonts w:ascii="Arial" w:hAnsi="Arial" w:cs="Arial"/>
                <w:sz w:val="20"/>
                <w:szCs w:val="20"/>
              </w:rPr>
              <w:t>0,00</w:t>
            </w:r>
          </w:p>
        </w:tc>
      </w:tr>
      <w:tr w:rsidR="008B564B" w:rsidRPr="00B8024D" w14:paraId="4BC784C6" w14:textId="77777777" w:rsidTr="008B564B">
        <w:trPr>
          <w:trHeight w:val="837"/>
          <w:jc w:val="center"/>
        </w:trPr>
        <w:tc>
          <w:tcPr>
            <w:tcW w:w="1001" w:type="pct"/>
            <w:vAlign w:val="center"/>
          </w:tcPr>
          <w:p w14:paraId="2943D826" w14:textId="77777777" w:rsidR="008B564B" w:rsidRPr="00B8024D" w:rsidRDefault="008B564B" w:rsidP="00D44376">
            <w:pPr>
              <w:rPr>
                <w:rFonts w:cstheme="minorHAnsi"/>
                <w:bCs/>
                <w:sz w:val="20"/>
                <w:szCs w:val="20"/>
              </w:rPr>
            </w:pPr>
            <w:r w:rsidRPr="00B8024D">
              <w:rPr>
                <w:rFonts w:cstheme="minorHAnsi"/>
                <w:b/>
                <w:sz w:val="20"/>
                <w:szCs w:val="20"/>
              </w:rPr>
              <w:t xml:space="preserve">42 </w:t>
            </w:r>
            <w:r w:rsidRPr="00B8024D">
              <w:rPr>
                <w:rFonts w:cstheme="minorHAnsi"/>
                <w:bCs/>
                <w:sz w:val="20"/>
                <w:szCs w:val="20"/>
              </w:rPr>
              <w:t>Rashodi za nabavu proizvedene dugotrajne imovine</w:t>
            </w:r>
          </w:p>
        </w:tc>
        <w:tc>
          <w:tcPr>
            <w:tcW w:w="1000" w:type="pct"/>
            <w:vAlign w:val="center"/>
          </w:tcPr>
          <w:p w14:paraId="5191F88B" w14:textId="428C9157" w:rsidR="008B564B" w:rsidRPr="00B8024D" w:rsidRDefault="008B564B" w:rsidP="00D44376">
            <w:pPr>
              <w:jc w:val="right"/>
              <w:rPr>
                <w:rFonts w:cstheme="minorHAnsi"/>
              </w:rPr>
            </w:pPr>
            <w:r>
              <w:rPr>
                <w:rFonts w:ascii="Arial" w:hAnsi="Arial" w:cs="Arial"/>
                <w:sz w:val="20"/>
                <w:szCs w:val="20"/>
              </w:rPr>
              <w:t>620.610,52</w:t>
            </w:r>
          </w:p>
        </w:tc>
        <w:tc>
          <w:tcPr>
            <w:tcW w:w="1000" w:type="pct"/>
            <w:vAlign w:val="center"/>
          </w:tcPr>
          <w:p w14:paraId="67F8BE04" w14:textId="25B0849C" w:rsidR="008B564B" w:rsidRPr="00B8024D" w:rsidRDefault="008B564B" w:rsidP="00D44376">
            <w:pPr>
              <w:jc w:val="right"/>
              <w:rPr>
                <w:rFonts w:cstheme="minorHAnsi"/>
              </w:rPr>
            </w:pPr>
            <w:r>
              <w:rPr>
                <w:rFonts w:ascii="Arial" w:hAnsi="Arial" w:cs="Arial"/>
                <w:sz w:val="20"/>
                <w:szCs w:val="20"/>
              </w:rPr>
              <w:t>631.224,00</w:t>
            </w:r>
          </w:p>
        </w:tc>
        <w:tc>
          <w:tcPr>
            <w:tcW w:w="1000" w:type="pct"/>
            <w:vAlign w:val="center"/>
          </w:tcPr>
          <w:p w14:paraId="4C9E9145" w14:textId="7FDC0B84" w:rsidR="008B564B" w:rsidRPr="00B8024D" w:rsidRDefault="008B564B" w:rsidP="00D44376">
            <w:pPr>
              <w:jc w:val="right"/>
              <w:rPr>
                <w:rFonts w:cstheme="minorHAnsi"/>
              </w:rPr>
            </w:pPr>
            <w:r>
              <w:rPr>
                <w:rFonts w:ascii="Arial" w:hAnsi="Arial" w:cs="Arial"/>
                <w:sz w:val="20"/>
                <w:szCs w:val="20"/>
              </w:rPr>
              <w:t>612.468,00</w:t>
            </w:r>
          </w:p>
        </w:tc>
        <w:tc>
          <w:tcPr>
            <w:tcW w:w="999" w:type="pct"/>
            <w:vAlign w:val="center"/>
          </w:tcPr>
          <w:p w14:paraId="7A37DA88" w14:textId="37B2C5A8" w:rsidR="008B564B" w:rsidRPr="00B8024D" w:rsidRDefault="008B564B" w:rsidP="00D44376">
            <w:pPr>
              <w:jc w:val="right"/>
              <w:rPr>
                <w:rFonts w:cstheme="minorHAnsi"/>
              </w:rPr>
            </w:pPr>
            <w:r>
              <w:rPr>
                <w:rFonts w:ascii="Arial" w:hAnsi="Arial" w:cs="Arial"/>
                <w:sz w:val="20"/>
                <w:szCs w:val="20"/>
              </w:rPr>
              <w:t>510.718,00</w:t>
            </w:r>
          </w:p>
        </w:tc>
      </w:tr>
      <w:tr w:rsidR="008B564B" w:rsidRPr="00B8024D" w14:paraId="5ED16E95" w14:textId="77777777" w:rsidTr="008B564B">
        <w:trPr>
          <w:trHeight w:val="835"/>
          <w:jc w:val="center"/>
        </w:trPr>
        <w:tc>
          <w:tcPr>
            <w:tcW w:w="1001" w:type="pct"/>
            <w:vAlign w:val="center"/>
          </w:tcPr>
          <w:p w14:paraId="403D7307" w14:textId="77777777" w:rsidR="008B564B" w:rsidRPr="00B8024D" w:rsidRDefault="008B564B" w:rsidP="00D44376">
            <w:pPr>
              <w:rPr>
                <w:rFonts w:cstheme="minorHAnsi"/>
                <w:b/>
                <w:sz w:val="20"/>
                <w:szCs w:val="20"/>
              </w:rPr>
            </w:pPr>
            <w:r w:rsidRPr="00B8024D">
              <w:rPr>
                <w:rFonts w:eastAsia="Times New Roman" w:cstheme="minorHAnsi"/>
                <w:b/>
                <w:bCs/>
                <w:sz w:val="20"/>
                <w:szCs w:val="20"/>
                <w:lang w:eastAsia="hr-HR"/>
              </w:rPr>
              <w:t xml:space="preserve">45 </w:t>
            </w:r>
            <w:r w:rsidRPr="00B8024D">
              <w:rPr>
                <w:rFonts w:eastAsia="Times New Roman" w:cstheme="minorHAnsi"/>
                <w:sz w:val="20"/>
                <w:szCs w:val="20"/>
                <w:lang w:eastAsia="hr-HR"/>
              </w:rPr>
              <w:t>Rashodi za dodatna ulaganja na nefinancijskoj imovini</w:t>
            </w:r>
          </w:p>
        </w:tc>
        <w:tc>
          <w:tcPr>
            <w:tcW w:w="1000" w:type="pct"/>
            <w:vAlign w:val="center"/>
          </w:tcPr>
          <w:p w14:paraId="17395F65" w14:textId="32F76FFD" w:rsidR="008B564B" w:rsidRPr="00B8024D" w:rsidRDefault="008B564B" w:rsidP="00D44376">
            <w:pPr>
              <w:jc w:val="right"/>
              <w:rPr>
                <w:rFonts w:cstheme="minorHAnsi"/>
              </w:rPr>
            </w:pPr>
            <w:r>
              <w:rPr>
                <w:rFonts w:ascii="Arial" w:hAnsi="Arial" w:cs="Arial"/>
                <w:sz w:val="20"/>
                <w:szCs w:val="20"/>
              </w:rPr>
              <w:t>50.897,50</w:t>
            </w:r>
          </w:p>
        </w:tc>
        <w:tc>
          <w:tcPr>
            <w:tcW w:w="1000" w:type="pct"/>
            <w:vAlign w:val="center"/>
          </w:tcPr>
          <w:p w14:paraId="0F0D5234" w14:textId="598FF914" w:rsidR="008B564B" w:rsidRPr="00B8024D" w:rsidRDefault="008B564B" w:rsidP="00D44376">
            <w:pPr>
              <w:jc w:val="right"/>
              <w:rPr>
                <w:rFonts w:cstheme="minorHAnsi"/>
              </w:rPr>
            </w:pPr>
            <w:r>
              <w:rPr>
                <w:rFonts w:ascii="Arial" w:hAnsi="Arial" w:cs="Arial"/>
                <w:sz w:val="20"/>
                <w:szCs w:val="20"/>
              </w:rPr>
              <w:t>132.815,00</w:t>
            </w:r>
          </w:p>
        </w:tc>
        <w:tc>
          <w:tcPr>
            <w:tcW w:w="1000" w:type="pct"/>
            <w:vAlign w:val="center"/>
          </w:tcPr>
          <w:p w14:paraId="0D174453" w14:textId="035348A4" w:rsidR="008B564B" w:rsidRPr="00B8024D" w:rsidRDefault="008B564B" w:rsidP="00D44376">
            <w:pPr>
              <w:jc w:val="right"/>
              <w:rPr>
                <w:rFonts w:cstheme="minorHAnsi"/>
              </w:rPr>
            </w:pPr>
            <w:r>
              <w:rPr>
                <w:rFonts w:ascii="Arial" w:hAnsi="Arial" w:cs="Arial"/>
                <w:sz w:val="20"/>
                <w:szCs w:val="20"/>
              </w:rPr>
              <w:t>0,00</w:t>
            </w:r>
          </w:p>
        </w:tc>
        <w:tc>
          <w:tcPr>
            <w:tcW w:w="999" w:type="pct"/>
            <w:vAlign w:val="center"/>
          </w:tcPr>
          <w:p w14:paraId="50A4D6CE" w14:textId="2D165CEC" w:rsidR="008B564B" w:rsidRPr="00B8024D" w:rsidRDefault="008B564B" w:rsidP="00D44376">
            <w:pPr>
              <w:jc w:val="right"/>
              <w:rPr>
                <w:rFonts w:cstheme="minorHAnsi"/>
              </w:rPr>
            </w:pPr>
            <w:r>
              <w:rPr>
                <w:rFonts w:ascii="Arial" w:hAnsi="Arial" w:cs="Arial"/>
                <w:sz w:val="20"/>
                <w:szCs w:val="20"/>
              </w:rPr>
              <w:t>0,00</w:t>
            </w:r>
          </w:p>
        </w:tc>
      </w:tr>
      <w:tr w:rsidR="008B564B" w:rsidRPr="00B8024D" w14:paraId="58B5BD77" w14:textId="77777777" w:rsidTr="008B564B">
        <w:trPr>
          <w:trHeight w:val="835"/>
          <w:jc w:val="center"/>
        </w:trPr>
        <w:tc>
          <w:tcPr>
            <w:tcW w:w="1001" w:type="pct"/>
            <w:vAlign w:val="center"/>
          </w:tcPr>
          <w:p w14:paraId="7F57AECE" w14:textId="77777777" w:rsidR="008B564B" w:rsidRPr="00D44376" w:rsidRDefault="008B564B" w:rsidP="00D44376">
            <w:pPr>
              <w:rPr>
                <w:rFonts w:eastAsia="Times New Roman" w:cstheme="minorHAnsi"/>
                <w:b/>
                <w:bCs/>
                <w:sz w:val="20"/>
                <w:szCs w:val="20"/>
                <w:lang w:eastAsia="hr-HR"/>
              </w:rPr>
            </w:pPr>
            <w:r>
              <w:rPr>
                <w:rFonts w:eastAsia="Times New Roman" w:cstheme="minorHAnsi"/>
                <w:b/>
                <w:bCs/>
                <w:sz w:val="20"/>
                <w:szCs w:val="20"/>
                <w:lang w:eastAsia="hr-HR"/>
              </w:rPr>
              <w:t xml:space="preserve">5 </w:t>
            </w:r>
          </w:p>
          <w:p w14:paraId="32ABA507" w14:textId="77777777" w:rsidR="008B564B" w:rsidRPr="00D44376" w:rsidRDefault="008B564B" w:rsidP="00D44376">
            <w:pPr>
              <w:rPr>
                <w:rFonts w:ascii="Arial" w:hAnsi="Arial" w:cs="Arial"/>
                <w:b/>
                <w:bCs/>
                <w:sz w:val="20"/>
                <w:szCs w:val="20"/>
              </w:rPr>
            </w:pPr>
            <w:r w:rsidRPr="00D44376">
              <w:rPr>
                <w:rFonts w:ascii="Arial" w:hAnsi="Arial" w:cs="Arial"/>
                <w:b/>
                <w:bCs/>
                <w:sz w:val="20"/>
                <w:szCs w:val="20"/>
              </w:rPr>
              <w:t xml:space="preserve">Izdaci za financijsku imovinu i otplate zajmova                                                     </w:t>
            </w:r>
          </w:p>
          <w:p w14:paraId="1BDD6071" w14:textId="10C56245" w:rsidR="008B564B" w:rsidRPr="00D44376" w:rsidRDefault="008B564B" w:rsidP="00D44376">
            <w:pPr>
              <w:rPr>
                <w:rFonts w:eastAsia="Times New Roman" w:cstheme="minorHAnsi"/>
                <w:b/>
                <w:bCs/>
                <w:sz w:val="20"/>
                <w:szCs w:val="20"/>
                <w:lang w:eastAsia="hr-HR"/>
              </w:rPr>
            </w:pPr>
          </w:p>
        </w:tc>
        <w:tc>
          <w:tcPr>
            <w:tcW w:w="1000" w:type="pct"/>
            <w:vAlign w:val="center"/>
          </w:tcPr>
          <w:p w14:paraId="5021F2DB" w14:textId="649200F6" w:rsidR="008B564B" w:rsidRPr="00D44376" w:rsidRDefault="008B564B" w:rsidP="00D44376">
            <w:pPr>
              <w:jc w:val="right"/>
              <w:rPr>
                <w:rFonts w:ascii="Arial" w:hAnsi="Arial" w:cs="Arial"/>
                <w:sz w:val="20"/>
                <w:szCs w:val="20"/>
              </w:rPr>
            </w:pPr>
            <w:r w:rsidRPr="00D44376">
              <w:rPr>
                <w:rFonts w:ascii="Arial" w:hAnsi="Arial" w:cs="Arial"/>
                <w:b/>
                <w:bCs/>
                <w:sz w:val="20"/>
                <w:szCs w:val="20"/>
              </w:rPr>
              <w:t>19.194,00</w:t>
            </w:r>
          </w:p>
        </w:tc>
        <w:tc>
          <w:tcPr>
            <w:tcW w:w="1000" w:type="pct"/>
            <w:vAlign w:val="center"/>
          </w:tcPr>
          <w:p w14:paraId="416E9207" w14:textId="503BDB3F" w:rsidR="008B564B" w:rsidRPr="00D44376" w:rsidRDefault="008B564B" w:rsidP="00D44376">
            <w:pPr>
              <w:jc w:val="right"/>
              <w:rPr>
                <w:rFonts w:ascii="Arial" w:hAnsi="Arial" w:cs="Arial"/>
                <w:sz w:val="20"/>
                <w:szCs w:val="20"/>
              </w:rPr>
            </w:pPr>
            <w:r w:rsidRPr="00D44376">
              <w:rPr>
                <w:rFonts w:ascii="Arial" w:hAnsi="Arial" w:cs="Arial"/>
                <w:b/>
                <w:bCs/>
                <w:sz w:val="20"/>
                <w:szCs w:val="20"/>
              </w:rPr>
              <w:t>37.471,00</w:t>
            </w:r>
          </w:p>
        </w:tc>
        <w:tc>
          <w:tcPr>
            <w:tcW w:w="1000" w:type="pct"/>
            <w:vAlign w:val="center"/>
          </w:tcPr>
          <w:p w14:paraId="49E4E18C" w14:textId="2356DFB9" w:rsidR="008B564B" w:rsidRPr="00D44376" w:rsidRDefault="008B564B" w:rsidP="00D44376">
            <w:pPr>
              <w:jc w:val="right"/>
              <w:rPr>
                <w:rFonts w:ascii="Arial" w:hAnsi="Arial" w:cs="Arial"/>
                <w:sz w:val="20"/>
                <w:szCs w:val="20"/>
              </w:rPr>
            </w:pPr>
            <w:r w:rsidRPr="00D44376">
              <w:rPr>
                <w:rFonts w:ascii="Arial" w:hAnsi="Arial" w:cs="Arial"/>
                <w:b/>
                <w:bCs/>
                <w:sz w:val="20"/>
                <w:szCs w:val="20"/>
              </w:rPr>
              <w:t>32.029,00</w:t>
            </w:r>
          </w:p>
        </w:tc>
        <w:tc>
          <w:tcPr>
            <w:tcW w:w="999" w:type="pct"/>
            <w:vAlign w:val="center"/>
          </w:tcPr>
          <w:p w14:paraId="6CAD8AE1" w14:textId="56D17BE5" w:rsidR="008B564B" w:rsidRPr="00D44376" w:rsidRDefault="008B564B" w:rsidP="00D44376">
            <w:pPr>
              <w:jc w:val="right"/>
              <w:rPr>
                <w:rFonts w:ascii="Arial" w:hAnsi="Arial" w:cs="Arial"/>
                <w:sz w:val="20"/>
                <w:szCs w:val="20"/>
              </w:rPr>
            </w:pPr>
            <w:r w:rsidRPr="00D44376">
              <w:rPr>
                <w:rFonts w:ascii="Arial" w:hAnsi="Arial" w:cs="Arial"/>
                <w:b/>
                <w:bCs/>
                <w:sz w:val="20"/>
                <w:szCs w:val="20"/>
              </w:rPr>
              <w:t>32.029,00</w:t>
            </w:r>
          </w:p>
        </w:tc>
      </w:tr>
      <w:tr w:rsidR="008B564B" w:rsidRPr="00B8024D" w14:paraId="263719EF" w14:textId="77777777" w:rsidTr="008B564B">
        <w:trPr>
          <w:trHeight w:val="835"/>
          <w:jc w:val="center"/>
        </w:trPr>
        <w:tc>
          <w:tcPr>
            <w:tcW w:w="1001" w:type="pct"/>
            <w:vAlign w:val="center"/>
          </w:tcPr>
          <w:p w14:paraId="338150BB" w14:textId="77777777" w:rsidR="008B564B" w:rsidRPr="00B8024D" w:rsidRDefault="008B564B" w:rsidP="00D44376">
            <w:pPr>
              <w:rPr>
                <w:rFonts w:eastAsia="Times New Roman" w:cstheme="minorHAnsi"/>
                <w:b/>
                <w:bCs/>
                <w:sz w:val="20"/>
                <w:szCs w:val="20"/>
                <w:lang w:eastAsia="hr-HR"/>
              </w:rPr>
            </w:pPr>
            <w:r>
              <w:rPr>
                <w:rFonts w:eastAsia="Times New Roman" w:cstheme="minorHAnsi"/>
                <w:b/>
                <w:bCs/>
                <w:sz w:val="20"/>
                <w:szCs w:val="20"/>
                <w:lang w:eastAsia="hr-HR"/>
              </w:rPr>
              <w:t xml:space="preserve">54 </w:t>
            </w:r>
          </w:p>
          <w:p w14:paraId="520D6F9D" w14:textId="77777777" w:rsidR="008B564B" w:rsidRDefault="008B564B" w:rsidP="00D44376">
            <w:pPr>
              <w:rPr>
                <w:rFonts w:ascii="Arial" w:hAnsi="Arial" w:cs="Arial"/>
                <w:sz w:val="20"/>
                <w:szCs w:val="20"/>
              </w:rPr>
            </w:pPr>
            <w:r>
              <w:rPr>
                <w:rFonts w:ascii="Arial" w:hAnsi="Arial" w:cs="Arial"/>
                <w:sz w:val="20"/>
                <w:szCs w:val="20"/>
              </w:rPr>
              <w:t xml:space="preserve">Izdaci za otplatu glavnice primljenih kredita i zajmova                                             </w:t>
            </w:r>
          </w:p>
          <w:p w14:paraId="606C7EB3" w14:textId="78B0D8FD" w:rsidR="008B564B" w:rsidRPr="00B8024D" w:rsidRDefault="008B564B" w:rsidP="00D44376">
            <w:pPr>
              <w:rPr>
                <w:rFonts w:eastAsia="Times New Roman" w:cstheme="minorHAnsi"/>
                <w:b/>
                <w:bCs/>
                <w:sz w:val="20"/>
                <w:szCs w:val="20"/>
                <w:lang w:eastAsia="hr-HR"/>
              </w:rPr>
            </w:pPr>
          </w:p>
        </w:tc>
        <w:tc>
          <w:tcPr>
            <w:tcW w:w="1000" w:type="pct"/>
            <w:vAlign w:val="center"/>
          </w:tcPr>
          <w:p w14:paraId="2E14EC26" w14:textId="4371A90C" w:rsidR="008B564B" w:rsidRDefault="008B564B" w:rsidP="00D44376">
            <w:pPr>
              <w:jc w:val="right"/>
              <w:rPr>
                <w:rFonts w:ascii="Arial" w:hAnsi="Arial" w:cs="Arial"/>
                <w:sz w:val="20"/>
                <w:szCs w:val="20"/>
              </w:rPr>
            </w:pPr>
            <w:r>
              <w:rPr>
                <w:rFonts w:ascii="Arial" w:hAnsi="Arial" w:cs="Arial"/>
                <w:sz w:val="20"/>
                <w:szCs w:val="20"/>
              </w:rPr>
              <w:t>19.194,00</w:t>
            </w:r>
          </w:p>
        </w:tc>
        <w:tc>
          <w:tcPr>
            <w:tcW w:w="1000" w:type="pct"/>
            <w:vAlign w:val="center"/>
          </w:tcPr>
          <w:p w14:paraId="73B42A1E" w14:textId="7A6F17B5" w:rsidR="008B564B" w:rsidRDefault="008B564B" w:rsidP="00D44376">
            <w:pPr>
              <w:jc w:val="right"/>
              <w:rPr>
                <w:rFonts w:ascii="Arial" w:hAnsi="Arial" w:cs="Arial"/>
                <w:sz w:val="20"/>
                <w:szCs w:val="20"/>
              </w:rPr>
            </w:pPr>
            <w:r>
              <w:rPr>
                <w:rFonts w:ascii="Arial" w:hAnsi="Arial" w:cs="Arial"/>
                <w:sz w:val="20"/>
                <w:szCs w:val="20"/>
              </w:rPr>
              <w:t>37.471,00</w:t>
            </w:r>
          </w:p>
        </w:tc>
        <w:tc>
          <w:tcPr>
            <w:tcW w:w="1000" w:type="pct"/>
            <w:vAlign w:val="center"/>
          </w:tcPr>
          <w:p w14:paraId="61C0C991" w14:textId="12ED7F9B" w:rsidR="008B564B" w:rsidRDefault="008B564B" w:rsidP="00D44376">
            <w:pPr>
              <w:jc w:val="right"/>
              <w:rPr>
                <w:rFonts w:ascii="Arial" w:hAnsi="Arial" w:cs="Arial"/>
                <w:sz w:val="20"/>
                <w:szCs w:val="20"/>
              </w:rPr>
            </w:pPr>
            <w:r>
              <w:rPr>
                <w:rFonts w:ascii="Arial" w:hAnsi="Arial" w:cs="Arial"/>
                <w:sz w:val="20"/>
                <w:szCs w:val="20"/>
              </w:rPr>
              <w:t>32.029,00</w:t>
            </w:r>
          </w:p>
        </w:tc>
        <w:tc>
          <w:tcPr>
            <w:tcW w:w="999" w:type="pct"/>
            <w:vAlign w:val="center"/>
          </w:tcPr>
          <w:p w14:paraId="3C01A581" w14:textId="3C4512BC" w:rsidR="008B564B" w:rsidRDefault="008B564B" w:rsidP="00D44376">
            <w:pPr>
              <w:jc w:val="right"/>
              <w:rPr>
                <w:rFonts w:ascii="Arial" w:hAnsi="Arial" w:cs="Arial"/>
                <w:sz w:val="20"/>
                <w:szCs w:val="20"/>
              </w:rPr>
            </w:pPr>
            <w:r>
              <w:rPr>
                <w:rFonts w:ascii="Arial" w:hAnsi="Arial" w:cs="Arial"/>
                <w:sz w:val="20"/>
                <w:szCs w:val="20"/>
              </w:rPr>
              <w:t>32.029,00</w:t>
            </w:r>
          </w:p>
        </w:tc>
      </w:tr>
    </w:tbl>
    <w:p w14:paraId="7C48CE40" w14:textId="77777777" w:rsidR="00522536" w:rsidRDefault="00522536" w:rsidP="00AA05CF">
      <w:pPr>
        <w:jc w:val="both"/>
        <w:rPr>
          <w:rFonts w:asciiTheme="majorHAnsi" w:hAnsiTheme="majorHAnsi"/>
          <w:b/>
        </w:rPr>
      </w:pPr>
    </w:p>
    <w:p w14:paraId="50E37095" w14:textId="77777777" w:rsidR="00522536" w:rsidRDefault="00522536" w:rsidP="00AA05CF">
      <w:pPr>
        <w:jc w:val="both"/>
        <w:rPr>
          <w:rFonts w:asciiTheme="majorHAnsi" w:hAnsiTheme="majorHAnsi"/>
          <w:b/>
        </w:rPr>
      </w:pPr>
    </w:p>
    <w:p w14:paraId="1E2F542A" w14:textId="4101D565" w:rsidR="00AA05CF" w:rsidRPr="00C46589" w:rsidRDefault="00522536" w:rsidP="00AA05CF">
      <w:pPr>
        <w:jc w:val="both"/>
        <w:rPr>
          <w:rFonts w:asciiTheme="majorHAnsi" w:hAnsiTheme="majorHAnsi"/>
          <w:b/>
        </w:rPr>
      </w:pPr>
      <w:r w:rsidRPr="00BB7152">
        <w:rPr>
          <w:rFonts w:cstheme="minorHAnsi"/>
          <w:b/>
          <w:noProof/>
          <w:sz w:val="24"/>
          <w:szCs w:val="24"/>
          <w:lang w:eastAsia="hr-HR"/>
        </w:rPr>
        <w:drawing>
          <wp:inline distT="0" distB="0" distL="0" distR="0" wp14:anchorId="2A08A410" wp14:editId="4D1FC541">
            <wp:extent cx="5629275" cy="3295650"/>
            <wp:effectExtent l="0" t="0" r="9525" b="0"/>
            <wp:docPr id="959784164" name="Grafikon 95978416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AA05CF" w:rsidRPr="00C46589">
        <w:rPr>
          <w:rFonts w:asciiTheme="majorHAnsi" w:hAnsiTheme="majorHAnsi"/>
          <w:b/>
        </w:rPr>
        <w:br w:type="page"/>
      </w:r>
    </w:p>
    <w:p w14:paraId="6AED1F3E" w14:textId="77777777" w:rsidR="00AA05CF" w:rsidRPr="00E23C0D" w:rsidRDefault="00AA05CF" w:rsidP="00916DCD">
      <w:pPr>
        <w:spacing w:after="0"/>
        <w:jc w:val="both"/>
        <w:rPr>
          <w:rFonts w:cstheme="minorHAnsi"/>
          <w:b/>
          <w:sz w:val="24"/>
          <w:szCs w:val="24"/>
        </w:rPr>
      </w:pPr>
    </w:p>
    <w:p w14:paraId="542D70EE" w14:textId="0C403FF5" w:rsidR="00395040" w:rsidRPr="00B8024D" w:rsidRDefault="00395040" w:rsidP="00395040">
      <w:pPr>
        <w:rPr>
          <w:rFonts w:cstheme="minorHAnsi"/>
          <w:b/>
          <w:sz w:val="24"/>
          <w:szCs w:val="24"/>
        </w:rPr>
      </w:pPr>
    </w:p>
    <w:p w14:paraId="113721F5" w14:textId="08771833" w:rsidR="007B123D" w:rsidRPr="007B123D" w:rsidRDefault="00BB79D2" w:rsidP="007B123D">
      <w:pPr>
        <w:jc w:val="both"/>
        <w:rPr>
          <w:rFonts w:cstheme="minorHAnsi"/>
          <w:b/>
          <w:color w:val="8496B0" w:themeColor="text2" w:themeTint="99"/>
          <w:sz w:val="24"/>
          <w:szCs w:val="24"/>
        </w:rPr>
      </w:pPr>
      <w:r w:rsidRPr="00B8024D">
        <w:rPr>
          <w:rFonts w:cstheme="minorHAnsi"/>
          <w:b/>
          <w:color w:val="8496B0" w:themeColor="text2" w:themeTint="99"/>
          <w:sz w:val="24"/>
          <w:szCs w:val="24"/>
        </w:rPr>
        <w:t>PRORAČUNSKE KLASIFIKACIJE</w:t>
      </w:r>
    </w:p>
    <w:p w14:paraId="0B1E6B4E" w14:textId="77777777" w:rsidR="007B123D" w:rsidRPr="007B123D" w:rsidRDefault="007B123D" w:rsidP="007B123D">
      <w:pPr>
        <w:jc w:val="both"/>
        <w:rPr>
          <w:rFonts w:cstheme="minorHAnsi"/>
          <w:bCs/>
          <w:sz w:val="24"/>
          <w:szCs w:val="24"/>
        </w:rPr>
      </w:pPr>
      <w:r w:rsidRPr="007B123D">
        <w:rPr>
          <w:rFonts w:cstheme="minorHAnsi"/>
          <w:bCs/>
          <w:sz w:val="24"/>
          <w:szCs w:val="24"/>
        </w:rPr>
        <w:t xml:space="preserve">Prihodi, primici, rashodi i izdaci proračuna i financijskog plana iskazuju se prema proračunskim klasifikacijama. Sukladno Pravilniku o proračunskim klasifikacijama (»Narodne novine«, broj 04/24) proračunske klasifikacije jesu: </w:t>
      </w:r>
    </w:p>
    <w:p w14:paraId="16E5B3E0" w14:textId="5CED2A8B" w:rsidR="007B123D" w:rsidRPr="007B123D" w:rsidRDefault="007B123D" w:rsidP="007B123D">
      <w:pPr>
        <w:jc w:val="both"/>
        <w:rPr>
          <w:rFonts w:cstheme="minorHAnsi"/>
          <w:bCs/>
          <w:sz w:val="24"/>
          <w:szCs w:val="24"/>
        </w:rPr>
      </w:pPr>
      <w:r w:rsidRPr="007B123D">
        <w:rPr>
          <w:rFonts w:cstheme="minorHAnsi"/>
          <w:b/>
          <w:sz w:val="24"/>
          <w:szCs w:val="24"/>
        </w:rPr>
        <w:t>Organizacijska klasifikacija</w:t>
      </w:r>
      <w:r w:rsidRPr="007B123D">
        <w:rPr>
          <w:rFonts w:cstheme="minorHAnsi"/>
          <w:bCs/>
          <w:sz w:val="24"/>
          <w:szCs w:val="24"/>
        </w:rPr>
        <w:t xml:space="preserve"> sadrži povezane i međusobno usklađene (hijerarhijski i s obzirom na odnose prava i odgovornosti) cjeline proračuna i proračunskih korisnika koje odgovarajućim materijalnim sredstvima ostvaruju postavljene ciljeve,</w:t>
      </w:r>
    </w:p>
    <w:p w14:paraId="2B078F63" w14:textId="77777777" w:rsidR="007B123D" w:rsidRDefault="007B123D" w:rsidP="007B123D">
      <w:pPr>
        <w:jc w:val="both"/>
        <w:rPr>
          <w:rFonts w:cstheme="minorHAnsi"/>
          <w:bCs/>
          <w:sz w:val="24"/>
          <w:szCs w:val="24"/>
        </w:rPr>
      </w:pPr>
      <w:r w:rsidRPr="007B123D">
        <w:rPr>
          <w:rFonts w:cstheme="minorHAnsi"/>
          <w:b/>
          <w:sz w:val="24"/>
          <w:szCs w:val="24"/>
        </w:rPr>
        <w:t>Programska klasifikacija</w:t>
      </w:r>
      <w:r w:rsidRPr="007B123D">
        <w:rPr>
          <w:rFonts w:cstheme="minorHAnsi"/>
          <w:bCs/>
          <w:sz w:val="24"/>
          <w:szCs w:val="24"/>
        </w:rPr>
        <w:t xml:space="preserve"> je prikaz programa i njihovih sastavnih dijelova: aktivnosti i projekata, definiranih u skladu s aktima strateškog planiranja te ciljevima i zadaćama proračuna te proračunskih i izvanproračunskih korisnika,</w:t>
      </w:r>
    </w:p>
    <w:p w14:paraId="2E75B493" w14:textId="77777777" w:rsidR="007B123D" w:rsidRDefault="007B123D" w:rsidP="007B123D">
      <w:pPr>
        <w:jc w:val="both"/>
        <w:rPr>
          <w:rFonts w:cstheme="minorHAnsi"/>
          <w:bCs/>
          <w:sz w:val="24"/>
          <w:szCs w:val="24"/>
        </w:rPr>
      </w:pPr>
      <w:r w:rsidRPr="007B123D">
        <w:rPr>
          <w:rFonts w:cstheme="minorHAnsi"/>
          <w:b/>
          <w:sz w:val="24"/>
          <w:szCs w:val="24"/>
        </w:rPr>
        <w:t>Funkcijska klasifikacija</w:t>
      </w:r>
      <w:r w:rsidRPr="007B123D">
        <w:rPr>
          <w:rFonts w:cstheme="minorHAnsi"/>
          <w:bCs/>
          <w:sz w:val="24"/>
          <w:szCs w:val="24"/>
        </w:rPr>
        <w:t xml:space="preserve"> je prikaz rashoda proračuna te proračunskih i izvanproračunskih korisnika razvrstanih prema njihovoj namjeni,</w:t>
      </w:r>
    </w:p>
    <w:p w14:paraId="79796A1A" w14:textId="14A2391C" w:rsidR="007B123D" w:rsidRPr="007B123D" w:rsidRDefault="007B123D" w:rsidP="007B123D">
      <w:pPr>
        <w:jc w:val="both"/>
        <w:rPr>
          <w:rFonts w:cstheme="minorHAnsi"/>
          <w:bCs/>
          <w:sz w:val="24"/>
          <w:szCs w:val="24"/>
        </w:rPr>
      </w:pPr>
      <w:r w:rsidRPr="007B123D">
        <w:rPr>
          <w:rFonts w:cstheme="minorHAnsi"/>
          <w:bCs/>
          <w:sz w:val="24"/>
          <w:szCs w:val="24"/>
        </w:rPr>
        <w:t xml:space="preserve"> </w:t>
      </w:r>
      <w:r w:rsidRPr="007B123D">
        <w:rPr>
          <w:rFonts w:cstheme="minorHAnsi"/>
          <w:b/>
          <w:sz w:val="24"/>
          <w:szCs w:val="24"/>
        </w:rPr>
        <w:t>Ekonomska klasifikacija</w:t>
      </w:r>
      <w:r w:rsidRPr="007B123D">
        <w:rPr>
          <w:rFonts w:cstheme="minorHAnsi"/>
          <w:bCs/>
          <w:sz w:val="24"/>
          <w:szCs w:val="24"/>
        </w:rPr>
        <w:t xml:space="preserve"> sadrži prihode i primitke razvrstane po prirodnim vrstama te rashode i izdatke razvrstane prema njihovoj ekonomskoj namjeni kojoj služe,</w:t>
      </w:r>
    </w:p>
    <w:p w14:paraId="41E85B36" w14:textId="491EE034" w:rsidR="007B123D" w:rsidRPr="007B123D" w:rsidRDefault="007B123D" w:rsidP="007B123D">
      <w:pPr>
        <w:jc w:val="both"/>
        <w:rPr>
          <w:rFonts w:cstheme="minorHAnsi"/>
          <w:bCs/>
          <w:sz w:val="24"/>
          <w:szCs w:val="24"/>
        </w:rPr>
      </w:pPr>
      <w:r w:rsidRPr="007B123D">
        <w:rPr>
          <w:rFonts w:cstheme="minorHAnsi"/>
          <w:b/>
          <w:sz w:val="24"/>
          <w:szCs w:val="24"/>
        </w:rPr>
        <w:t>Lokacijska klasifikacija</w:t>
      </w:r>
      <w:r w:rsidRPr="007B123D">
        <w:rPr>
          <w:rFonts w:cstheme="minorHAnsi"/>
          <w:bCs/>
          <w:sz w:val="24"/>
          <w:szCs w:val="24"/>
        </w:rPr>
        <w:t xml:space="preserve"> je prikaz rashoda i izdataka prema teritorijalno definiranim cjelinama u skladu s ustrojem Republike Hrvatske, drugih država članica Europske unije te ostalih država,</w:t>
      </w:r>
    </w:p>
    <w:p w14:paraId="2C5F5B5F" w14:textId="19B221F8" w:rsidR="00BB79D2" w:rsidRPr="007B123D" w:rsidRDefault="007B123D" w:rsidP="007B123D">
      <w:pPr>
        <w:jc w:val="both"/>
        <w:rPr>
          <w:rFonts w:cstheme="minorHAnsi"/>
          <w:bCs/>
          <w:sz w:val="24"/>
          <w:szCs w:val="24"/>
        </w:rPr>
      </w:pPr>
      <w:r w:rsidRPr="007B123D">
        <w:rPr>
          <w:rFonts w:cstheme="minorHAnsi"/>
          <w:b/>
          <w:sz w:val="24"/>
          <w:szCs w:val="24"/>
        </w:rPr>
        <w:t>Izvori financiranja</w:t>
      </w:r>
      <w:r w:rsidRPr="007B123D">
        <w:rPr>
          <w:rFonts w:cstheme="minorHAnsi"/>
          <w:bCs/>
          <w:sz w:val="24"/>
          <w:szCs w:val="24"/>
        </w:rPr>
        <w:t>, a koje čine skupine prihoda i primitaka iz kojih se podmiruju rashodi i izdaci određene vrste i utvrđene namjene.</w:t>
      </w:r>
      <w:r w:rsidR="00BB79D2" w:rsidRPr="007B123D">
        <w:rPr>
          <w:rFonts w:cstheme="minorHAnsi"/>
          <w:bCs/>
          <w:sz w:val="24"/>
          <w:szCs w:val="24"/>
        </w:rPr>
        <w:t>.</w:t>
      </w:r>
    </w:p>
    <w:p w14:paraId="5874EC4D" w14:textId="77777777" w:rsidR="00D30CF4" w:rsidRDefault="00D30CF4" w:rsidP="007602C9">
      <w:pPr>
        <w:jc w:val="both"/>
        <w:rPr>
          <w:rFonts w:cstheme="minorHAnsi"/>
          <w:bCs/>
          <w:sz w:val="24"/>
          <w:szCs w:val="24"/>
        </w:rPr>
      </w:pPr>
    </w:p>
    <w:p w14:paraId="6ECE3D2F" w14:textId="77777777" w:rsidR="00D30CF4" w:rsidRDefault="00D30CF4" w:rsidP="007602C9">
      <w:pPr>
        <w:jc w:val="both"/>
        <w:rPr>
          <w:rFonts w:cstheme="minorHAnsi"/>
          <w:bCs/>
          <w:sz w:val="24"/>
          <w:szCs w:val="24"/>
        </w:rPr>
      </w:pPr>
    </w:p>
    <w:p w14:paraId="3043419D" w14:textId="77777777" w:rsidR="00D30CF4" w:rsidRDefault="00D30CF4" w:rsidP="007602C9">
      <w:pPr>
        <w:jc w:val="both"/>
        <w:rPr>
          <w:rFonts w:cstheme="minorHAnsi"/>
          <w:bCs/>
          <w:sz w:val="24"/>
          <w:szCs w:val="24"/>
        </w:rPr>
      </w:pPr>
    </w:p>
    <w:p w14:paraId="0D9EC9D0" w14:textId="77777777" w:rsidR="00B21C03" w:rsidRDefault="00B21C03" w:rsidP="00B21C03">
      <w:pPr>
        <w:jc w:val="both"/>
        <w:rPr>
          <w:rFonts w:cstheme="minorHAnsi"/>
          <w:bCs/>
          <w:sz w:val="24"/>
          <w:szCs w:val="24"/>
        </w:rPr>
      </w:pPr>
      <w:r w:rsidRPr="00B8024D">
        <w:rPr>
          <w:rFonts w:cstheme="minorHAnsi"/>
          <w:bCs/>
          <w:sz w:val="24"/>
          <w:szCs w:val="24"/>
        </w:rPr>
        <w:t xml:space="preserve">Proračun Općine </w:t>
      </w:r>
      <w:r>
        <w:rPr>
          <w:rFonts w:cstheme="minorHAnsi"/>
          <w:bCs/>
          <w:sz w:val="24"/>
          <w:szCs w:val="24"/>
        </w:rPr>
        <w:t>Lećevica</w:t>
      </w:r>
      <w:r w:rsidRPr="00B8024D">
        <w:rPr>
          <w:rFonts w:cstheme="minorHAnsi"/>
          <w:bCs/>
          <w:sz w:val="24"/>
          <w:szCs w:val="24"/>
        </w:rPr>
        <w:t xml:space="preserve"> sastoji se od razdjela, glava i programa. Programi se sastoje od aktivnosti i projekata (kapitalni i tekući projekti). </w:t>
      </w:r>
    </w:p>
    <w:p w14:paraId="478DDB73" w14:textId="77777777" w:rsidR="00D30CF4" w:rsidRPr="00B8024D" w:rsidRDefault="00D30CF4" w:rsidP="007602C9">
      <w:pPr>
        <w:jc w:val="both"/>
        <w:rPr>
          <w:rFonts w:cstheme="minorHAnsi"/>
          <w:bCs/>
          <w:sz w:val="24"/>
          <w:szCs w:val="24"/>
        </w:rPr>
      </w:pPr>
    </w:p>
    <w:p w14:paraId="09A6F2D5" w14:textId="753E0B0F" w:rsidR="00D97A4D" w:rsidRDefault="00B44949" w:rsidP="00916DCD">
      <w:pPr>
        <w:spacing w:after="0"/>
        <w:jc w:val="both"/>
        <w:rPr>
          <w:rFonts w:cstheme="minorHAnsi"/>
          <w:bCs/>
          <w:noProof/>
          <w:sz w:val="24"/>
          <w:szCs w:val="24"/>
          <w:lang w:eastAsia="hr-HR"/>
        </w:rPr>
      </w:pPr>
      <w:r w:rsidRPr="00B8024D">
        <w:rPr>
          <w:rFonts w:cstheme="minorHAnsi"/>
          <w:bCs/>
          <w:noProof/>
          <w:sz w:val="24"/>
          <w:szCs w:val="24"/>
          <w:lang w:eastAsia="hr-HR"/>
        </w:rPr>
        <w:drawing>
          <wp:inline distT="0" distB="0" distL="0" distR="0" wp14:anchorId="657E851A" wp14:editId="2DBED2C4">
            <wp:extent cx="5486400" cy="1276350"/>
            <wp:effectExtent l="38100" t="19050" r="19050" b="0"/>
            <wp:docPr id="11" name="Dij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2C58A15B" w14:textId="04F06E46" w:rsidR="00D30CF4" w:rsidRPr="003458A2" w:rsidRDefault="00D30CF4" w:rsidP="003458A2">
      <w:pPr>
        <w:tabs>
          <w:tab w:val="left" w:pos="1831"/>
        </w:tabs>
        <w:rPr>
          <w:rFonts w:cstheme="minorHAnsi"/>
          <w:sz w:val="24"/>
          <w:szCs w:val="24"/>
        </w:rPr>
      </w:pPr>
    </w:p>
    <w:p w14:paraId="26B5CC35" w14:textId="6EC8E726" w:rsidR="00356D23" w:rsidRPr="00B8024D" w:rsidRDefault="00D37CB3" w:rsidP="00916DCD">
      <w:pPr>
        <w:spacing w:after="0"/>
        <w:jc w:val="both"/>
        <w:rPr>
          <w:rFonts w:cstheme="minorHAnsi"/>
          <w:b/>
          <w:noProof/>
          <w:sz w:val="24"/>
          <w:szCs w:val="24"/>
        </w:rPr>
      </w:pPr>
      <w:r w:rsidRPr="00B8024D">
        <w:rPr>
          <w:rFonts w:cstheme="minorHAnsi"/>
          <w:b/>
          <w:noProof/>
          <w:sz w:val="24"/>
          <w:szCs w:val="24"/>
          <w:lang w:eastAsia="hr-HR"/>
        </w:rPr>
        <w:lastRenderedPageBreak/>
        <w:drawing>
          <wp:inline distT="0" distB="0" distL="0" distR="0" wp14:anchorId="16405708" wp14:editId="3AAB655B">
            <wp:extent cx="6029325" cy="9410700"/>
            <wp:effectExtent l="38100" t="19050" r="9525" b="0"/>
            <wp:docPr id="16" name="Dij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1DAD4B8F" w14:textId="2F6242C5" w:rsidR="00D30CF4" w:rsidRDefault="00D30CF4" w:rsidP="007602C9">
      <w:pPr>
        <w:jc w:val="both"/>
        <w:rPr>
          <w:rFonts w:cstheme="minorHAnsi"/>
          <w:b/>
          <w:color w:val="C45911" w:themeColor="accent2" w:themeShade="BF"/>
          <w:sz w:val="24"/>
          <w:szCs w:val="24"/>
        </w:rPr>
      </w:pPr>
      <w:r>
        <w:rPr>
          <w:rFonts w:cstheme="minorHAnsi"/>
          <w:b/>
          <w:noProof/>
          <w:color w:val="ED7D31" w:themeColor="accent2"/>
          <w:sz w:val="24"/>
          <w:szCs w:val="24"/>
        </w:rPr>
        <w:lastRenderedPageBreak/>
        <w:t xml:space="preserve">   </w:t>
      </w:r>
    </w:p>
    <w:p w14:paraId="17D9A6D8" w14:textId="6DF28CDD" w:rsidR="00ED4B4D" w:rsidRPr="00D30CF4" w:rsidRDefault="00350570" w:rsidP="007602C9">
      <w:pPr>
        <w:jc w:val="both"/>
        <w:rPr>
          <w:rFonts w:cstheme="minorHAnsi"/>
          <w:b/>
          <w:color w:val="8496B0" w:themeColor="text2" w:themeTint="99"/>
          <w:sz w:val="24"/>
          <w:szCs w:val="24"/>
        </w:rPr>
      </w:pPr>
      <w:r w:rsidRPr="00D30CF4">
        <w:rPr>
          <w:rFonts w:cstheme="minorHAnsi"/>
          <w:b/>
          <w:color w:val="8496B0" w:themeColor="text2" w:themeTint="99"/>
          <w:sz w:val="24"/>
          <w:szCs w:val="24"/>
        </w:rPr>
        <w:t>OPIS POSEBNOG DIJELA PRORAČUNA</w:t>
      </w:r>
    </w:p>
    <w:p w14:paraId="4DEEEFEB" w14:textId="7B4FA73D" w:rsidR="00606978" w:rsidRPr="00D30CF4" w:rsidRDefault="00546028" w:rsidP="007602C9">
      <w:pPr>
        <w:jc w:val="both"/>
        <w:rPr>
          <w:rFonts w:cstheme="minorHAnsi"/>
          <w:b/>
          <w:color w:val="8496B0" w:themeColor="text2" w:themeTint="99"/>
          <w:sz w:val="24"/>
          <w:szCs w:val="24"/>
        </w:rPr>
      </w:pPr>
      <w:r w:rsidRPr="00D30CF4">
        <w:rPr>
          <w:rFonts w:cstheme="minorHAnsi"/>
          <w:b/>
          <w:color w:val="8496B0" w:themeColor="text2" w:themeTint="99"/>
          <w:sz w:val="24"/>
          <w:szCs w:val="24"/>
        </w:rPr>
        <w:t xml:space="preserve">RAZDJEL 001 </w:t>
      </w:r>
      <w:r w:rsidR="00AE30F8" w:rsidRPr="00D30CF4">
        <w:rPr>
          <w:rFonts w:cstheme="minorHAnsi"/>
          <w:b/>
          <w:color w:val="8496B0" w:themeColor="text2" w:themeTint="99"/>
          <w:sz w:val="24"/>
          <w:szCs w:val="24"/>
        </w:rPr>
        <w:t>PREDSTAVNIČK</w:t>
      </w:r>
      <w:r w:rsidR="0097362C" w:rsidRPr="00D30CF4">
        <w:rPr>
          <w:rFonts w:cstheme="minorHAnsi"/>
          <w:b/>
          <w:color w:val="8496B0" w:themeColor="text2" w:themeTint="99"/>
          <w:sz w:val="24"/>
          <w:szCs w:val="24"/>
        </w:rPr>
        <w:t>O</w:t>
      </w:r>
      <w:r w:rsidR="00AE30F8" w:rsidRPr="00D30CF4">
        <w:rPr>
          <w:rFonts w:cstheme="minorHAnsi"/>
          <w:b/>
          <w:color w:val="8496B0" w:themeColor="text2" w:themeTint="99"/>
          <w:sz w:val="24"/>
          <w:szCs w:val="24"/>
        </w:rPr>
        <w:t xml:space="preserve"> I IZVRŠN</w:t>
      </w:r>
      <w:r w:rsidR="0097362C" w:rsidRPr="00D30CF4">
        <w:rPr>
          <w:rFonts w:cstheme="minorHAnsi"/>
          <w:b/>
          <w:color w:val="8496B0" w:themeColor="text2" w:themeTint="99"/>
          <w:sz w:val="24"/>
          <w:szCs w:val="24"/>
        </w:rPr>
        <w:t>O</w:t>
      </w:r>
      <w:r w:rsidR="00AE30F8" w:rsidRPr="00D30CF4">
        <w:rPr>
          <w:rFonts w:cstheme="minorHAnsi"/>
          <w:b/>
          <w:color w:val="8496B0" w:themeColor="text2" w:themeTint="99"/>
          <w:sz w:val="24"/>
          <w:szCs w:val="24"/>
        </w:rPr>
        <w:t xml:space="preserve"> TIJEL</w:t>
      </w:r>
      <w:r w:rsidR="0097362C" w:rsidRPr="00D30CF4">
        <w:rPr>
          <w:rFonts w:cstheme="minorHAnsi"/>
          <w:b/>
          <w:color w:val="8496B0" w:themeColor="text2" w:themeTint="99"/>
          <w:sz w:val="24"/>
          <w:szCs w:val="24"/>
        </w:rPr>
        <w:t>O</w:t>
      </w:r>
      <w:r w:rsidR="00606978" w:rsidRPr="00D30CF4">
        <w:rPr>
          <w:rFonts w:cstheme="minorHAnsi"/>
          <w:b/>
          <w:color w:val="8496B0" w:themeColor="text2" w:themeTint="99"/>
          <w:sz w:val="24"/>
          <w:szCs w:val="24"/>
        </w:rPr>
        <w:t xml:space="preserve"> PLANIRANO U IZNOSU OD </w:t>
      </w:r>
      <w:r w:rsidR="006A7D7A">
        <w:rPr>
          <w:rFonts w:cstheme="minorHAnsi"/>
          <w:b/>
          <w:color w:val="8496B0" w:themeColor="text2" w:themeTint="99"/>
          <w:sz w:val="24"/>
          <w:szCs w:val="24"/>
        </w:rPr>
        <w:t>469.633,00</w:t>
      </w:r>
      <w:r w:rsidR="00624400" w:rsidRPr="00D30CF4">
        <w:rPr>
          <w:rFonts w:cstheme="minorHAnsi"/>
          <w:b/>
          <w:color w:val="8496B0" w:themeColor="text2" w:themeTint="99"/>
          <w:sz w:val="24"/>
          <w:szCs w:val="24"/>
        </w:rPr>
        <w:t xml:space="preserve"> </w:t>
      </w:r>
      <w:r w:rsidR="00FB0D7C" w:rsidRPr="00D30CF4">
        <w:rPr>
          <w:rFonts w:cstheme="minorHAnsi"/>
          <w:b/>
          <w:color w:val="8496B0" w:themeColor="text2" w:themeTint="99"/>
          <w:sz w:val="24"/>
          <w:szCs w:val="24"/>
        </w:rPr>
        <w:t>EURA</w:t>
      </w:r>
    </w:p>
    <w:p w14:paraId="55A7A22F" w14:textId="68F2C62E" w:rsidR="00792548" w:rsidRPr="00D30CF4" w:rsidRDefault="00606978" w:rsidP="007602C9">
      <w:pPr>
        <w:jc w:val="both"/>
        <w:rPr>
          <w:rFonts w:cstheme="minorHAnsi"/>
          <w:b/>
          <w:color w:val="8496B0" w:themeColor="text2" w:themeTint="99"/>
          <w:sz w:val="24"/>
          <w:szCs w:val="24"/>
        </w:rPr>
      </w:pPr>
      <w:r w:rsidRPr="00D30CF4">
        <w:rPr>
          <w:rFonts w:cstheme="minorHAnsi"/>
          <w:b/>
          <w:color w:val="8496B0" w:themeColor="text2" w:themeTint="99"/>
          <w:sz w:val="24"/>
          <w:szCs w:val="24"/>
        </w:rPr>
        <w:t xml:space="preserve">GLAVA </w:t>
      </w:r>
      <w:r w:rsidR="00AE30F8" w:rsidRPr="00D30CF4">
        <w:rPr>
          <w:rFonts w:cstheme="minorHAnsi"/>
          <w:b/>
          <w:color w:val="8496B0" w:themeColor="text2" w:themeTint="99"/>
          <w:sz w:val="24"/>
          <w:szCs w:val="24"/>
        </w:rPr>
        <w:t>00</w:t>
      </w:r>
      <w:r w:rsidR="0097362C" w:rsidRPr="00D30CF4">
        <w:rPr>
          <w:rFonts w:cstheme="minorHAnsi"/>
          <w:b/>
          <w:color w:val="8496B0" w:themeColor="text2" w:themeTint="99"/>
          <w:sz w:val="24"/>
          <w:szCs w:val="24"/>
        </w:rPr>
        <w:t>102</w:t>
      </w:r>
      <w:r w:rsidRPr="00D30CF4">
        <w:rPr>
          <w:rFonts w:cstheme="minorHAnsi"/>
          <w:b/>
          <w:color w:val="8496B0" w:themeColor="text2" w:themeTint="99"/>
          <w:sz w:val="24"/>
          <w:szCs w:val="24"/>
        </w:rPr>
        <w:t xml:space="preserve"> </w:t>
      </w:r>
      <w:r w:rsidR="0097362C" w:rsidRPr="00D30CF4">
        <w:rPr>
          <w:rFonts w:cstheme="minorHAnsi"/>
          <w:b/>
          <w:color w:val="8496B0" w:themeColor="text2" w:themeTint="99"/>
          <w:sz w:val="24"/>
          <w:szCs w:val="24"/>
        </w:rPr>
        <w:t>NAČELNIK</w:t>
      </w:r>
      <w:r w:rsidRPr="00D30CF4">
        <w:rPr>
          <w:rFonts w:cstheme="minorHAnsi"/>
          <w:b/>
          <w:color w:val="8496B0" w:themeColor="text2" w:themeTint="99"/>
          <w:sz w:val="24"/>
          <w:szCs w:val="24"/>
        </w:rPr>
        <w:t xml:space="preserve"> PLANIRANO U IZNOSU OD </w:t>
      </w:r>
      <w:r w:rsidR="006A7D7A">
        <w:rPr>
          <w:rFonts w:cstheme="minorHAnsi"/>
          <w:b/>
          <w:color w:val="8496B0" w:themeColor="text2" w:themeTint="99"/>
          <w:sz w:val="24"/>
          <w:szCs w:val="24"/>
        </w:rPr>
        <w:t>160.698,00</w:t>
      </w:r>
      <w:r w:rsidR="00624400" w:rsidRPr="00D30CF4">
        <w:rPr>
          <w:rFonts w:cstheme="minorHAnsi"/>
          <w:b/>
          <w:color w:val="8496B0" w:themeColor="text2" w:themeTint="99"/>
          <w:sz w:val="24"/>
          <w:szCs w:val="24"/>
        </w:rPr>
        <w:t xml:space="preserve"> </w:t>
      </w:r>
      <w:r w:rsidR="00FB0D7C" w:rsidRPr="00D30CF4">
        <w:rPr>
          <w:rFonts w:cstheme="minorHAnsi"/>
          <w:b/>
          <w:color w:val="8496B0" w:themeColor="text2" w:themeTint="99"/>
          <w:sz w:val="24"/>
          <w:szCs w:val="24"/>
        </w:rPr>
        <w:t>EURA</w:t>
      </w:r>
    </w:p>
    <w:p w14:paraId="7B8FD00B" w14:textId="6493E517" w:rsidR="00BB619E" w:rsidRPr="004A5D74" w:rsidRDefault="00FE7B78" w:rsidP="007602C9">
      <w:pPr>
        <w:jc w:val="both"/>
        <w:rPr>
          <w:rFonts w:cstheme="minorHAnsi"/>
          <w:b/>
          <w:color w:val="8496B0" w:themeColor="text2" w:themeTint="99"/>
          <w:sz w:val="24"/>
          <w:szCs w:val="24"/>
        </w:rPr>
      </w:pPr>
      <w:r w:rsidRPr="004A5D74">
        <w:rPr>
          <w:rFonts w:cstheme="minorHAnsi"/>
          <w:b/>
          <w:color w:val="8496B0" w:themeColor="text2" w:themeTint="99"/>
          <w:sz w:val="24"/>
          <w:szCs w:val="24"/>
        </w:rPr>
        <w:t xml:space="preserve">Program </w:t>
      </w:r>
      <w:r w:rsidR="00CC2C0D" w:rsidRPr="004A5D74">
        <w:rPr>
          <w:rFonts w:cstheme="minorHAnsi"/>
          <w:b/>
          <w:color w:val="8496B0" w:themeColor="text2" w:themeTint="99"/>
          <w:sz w:val="24"/>
          <w:szCs w:val="24"/>
        </w:rPr>
        <w:t>100</w:t>
      </w:r>
      <w:r w:rsidR="0097362C" w:rsidRPr="004A5D74">
        <w:rPr>
          <w:rFonts w:cstheme="minorHAnsi"/>
          <w:b/>
          <w:color w:val="8496B0" w:themeColor="text2" w:themeTint="99"/>
          <w:sz w:val="24"/>
          <w:szCs w:val="24"/>
        </w:rPr>
        <w:t>1</w:t>
      </w:r>
      <w:r w:rsidRPr="004A5D74">
        <w:rPr>
          <w:rFonts w:cstheme="minorHAnsi"/>
          <w:b/>
          <w:color w:val="8496B0" w:themeColor="text2" w:themeTint="99"/>
          <w:sz w:val="24"/>
          <w:szCs w:val="24"/>
        </w:rPr>
        <w:t xml:space="preserve"> </w:t>
      </w:r>
      <w:r w:rsidR="0097362C" w:rsidRPr="004A5D74">
        <w:rPr>
          <w:rFonts w:cstheme="minorHAnsi"/>
          <w:b/>
          <w:color w:val="8496B0" w:themeColor="text2" w:themeTint="99"/>
          <w:sz w:val="24"/>
          <w:szCs w:val="24"/>
        </w:rPr>
        <w:t>Izvršno tijelo-Općinski načelnik</w:t>
      </w:r>
      <w:r w:rsidRPr="004A5D74">
        <w:rPr>
          <w:rFonts w:cstheme="minorHAnsi"/>
          <w:b/>
          <w:color w:val="8496B0" w:themeColor="text2" w:themeTint="99"/>
          <w:sz w:val="24"/>
          <w:szCs w:val="24"/>
        </w:rPr>
        <w:t xml:space="preserve"> planira</w:t>
      </w:r>
      <w:r w:rsidR="005E55FF" w:rsidRPr="004A5D74">
        <w:rPr>
          <w:rFonts w:cstheme="minorHAnsi"/>
          <w:b/>
          <w:color w:val="8496B0" w:themeColor="text2" w:themeTint="99"/>
          <w:sz w:val="24"/>
          <w:szCs w:val="24"/>
        </w:rPr>
        <w:t>no</w:t>
      </w:r>
      <w:r w:rsidRPr="004A5D74">
        <w:rPr>
          <w:rFonts w:cstheme="minorHAnsi"/>
          <w:b/>
          <w:color w:val="8496B0" w:themeColor="text2" w:themeTint="99"/>
          <w:sz w:val="24"/>
          <w:szCs w:val="24"/>
        </w:rPr>
        <w:t xml:space="preserve"> u iznosu od </w:t>
      </w:r>
      <w:r w:rsidR="006A7D7A">
        <w:rPr>
          <w:rFonts w:cstheme="minorHAnsi"/>
          <w:b/>
          <w:color w:val="8496B0" w:themeColor="text2" w:themeTint="99"/>
          <w:sz w:val="24"/>
          <w:szCs w:val="24"/>
        </w:rPr>
        <w:t>97.670,00</w:t>
      </w:r>
      <w:r w:rsidR="00624400" w:rsidRPr="004A5D74">
        <w:rPr>
          <w:rFonts w:cstheme="minorHAnsi"/>
          <w:b/>
          <w:color w:val="8496B0" w:themeColor="text2" w:themeTint="99"/>
          <w:sz w:val="24"/>
          <w:szCs w:val="24"/>
        </w:rPr>
        <w:t xml:space="preserve"> </w:t>
      </w:r>
      <w:r w:rsidR="00FB0D7C" w:rsidRPr="004A5D74">
        <w:rPr>
          <w:rFonts w:cstheme="minorHAnsi"/>
          <w:b/>
          <w:color w:val="8496B0" w:themeColor="text2" w:themeTint="99"/>
          <w:sz w:val="24"/>
          <w:szCs w:val="24"/>
        </w:rPr>
        <w:t>eura</w:t>
      </w:r>
    </w:p>
    <w:p w14:paraId="53B25B74" w14:textId="63EE2D8C" w:rsidR="00595CC1" w:rsidRPr="001F67B2" w:rsidRDefault="00CC2C0D" w:rsidP="007602C9">
      <w:pPr>
        <w:jc w:val="both"/>
        <w:rPr>
          <w:rFonts w:cstheme="minorHAnsi"/>
          <w:sz w:val="24"/>
          <w:szCs w:val="24"/>
        </w:rPr>
      </w:pPr>
      <w:r w:rsidRPr="001F67B2">
        <w:rPr>
          <w:rFonts w:cstheme="minorHAnsi"/>
          <w:sz w:val="24"/>
          <w:szCs w:val="24"/>
        </w:rPr>
        <w:t xml:space="preserve">Za </w:t>
      </w:r>
      <w:r w:rsidR="0097362C" w:rsidRPr="001F67B2">
        <w:rPr>
          <w:rFonts w:cstheme="minorHAnsi"/>
          <w:sz w:val="24"/>
          <w:szCs w:val="24"/>
        </w:rPr>
        <w:t>općinskog načelnika</w:t>
      </w:r>
      <w:r w:rsidRPr="001F67B2">
        <w:rPr>
          <w:rFonts w:cstheme="minorHAnsi"/>
          <w:sz w:val="24"/>
          <w:szCs w:val="24"/>
        </w:rPr>
        <w:t xml:space="preserve"> planirano je </w:t>
      </w:r>
      <w:r w:rsidR="006A7D7A" w:rsidRPr="001F67B2">
        <w:rPr>
          <w:rFonts w:cstheme="minorHAnsi"/>
          <w:sz w:val="24"/>
          <w:szCs w:val="24"/>
        </w:rPr>
        <w:t>11.450,00</w:t>
      </w:r>
      <w:r w:rsidRPr="001F67B2">
        <w:rPr>
          <w:rFonts w:cstheme="minorHAnsi"/>
          <w:sz w:val="24"/>
          <w:szCs w:val="24"/>
        </w:rPr>
        <w:t xml:space="preserve"> eura,</w:t>
      </w:r>
      <w:r w:rsidR="006A7D7A" w:rsidRPr="001F67B2">
        <w:rPr>
          <w:rFonts w:cstheme="minorHAnsi"/>
          <w:sz w:val="24"/>
          <w:szCs w:val="24"/>
        </w:rPr>
        <w:t xml:space="preserve"> </w:t>
      </w:r>
      <w:r w:rsidR="00557EA8" w:rsidRPr="001F67B2">
        <w:rPr>
          <w:rFonts w:cstheme="minorHAnsi"/>
          <w:sz w:val="24"/>
          <w:szCs w:val="24"/>
        </w:rPr>
        <w:t>za</w:t>
      </w:r>
      <w:r w:rsidR="00BC498E" w:rsidRPr="001F67B2">
        <w:rPr>
          <w:rFonts w:cstheme="minorHAnsi"/>
          <w:sz w:val="24"/>
          <w:szCs w:val="24"/>
        </w:rPr>
        <w:t xml:space="preserve"> troškove redovnog rada izvršnog tijela </w:t>
      </w:r>
      <w:r w:rsidR="00557EA8" w:rsidRPr="001F67B2">
        <w:rPr>
          <w:rFonts w:cstheme="minorHAnsi"/>
          <w:sz w:val="24"/>
          <w:szCs w:val="24"/>
        </w:rPr>
        <w:t xml:space="preserve"> planirano je </w:t>
      </w:r>
      <w:r w:rsidR="006A7D7A" w:rsidRPr="001F67B2">
        <w:rPr>
          <w:rFonts w:cstheme="minorHAnsi"/>
          <w:sz w:val="24"/>
          <w:szCs w:val="24"/>
        </w:rPr>
        <w:t>68.220,00</w:t>
      </w:r>
      <w:r w:rsidR="00557EA8" w:rsidRPr="001F67B2">
        <w:rPr>
          <w:rFonts w:cstheme="minorHAnsi"/>
          <w:sz w:val="24"/>
          <w:szCs w:val="24"/>
        </w:rPr>
        <w:t xml:space="preserve"> eura</w:t>
      </w:r>
      <w:r w:rsidR="006A7D7A" w:rsidRPr="001F67B2">
        <w:rPr>
          <w:rFonts w:cstheme="minorHAnsi"/>
          <w:sz w:val="24"/>
          <w:szCs w:val="24"/>
        </w:rPr>
        <w:t>, a za savjetnika načelnika planirano je 18.000,00 eura.</w:t>
      </w:r>
    </w:p>
    <w:p w14:paraId="4BB7949E" w14:textId="4C152CED" w:rsidR="009046C1" w:rsidRPr="00B8024D" w:rsidRDefault="00557EA8" w:rsidP="005223E1">
      <w:pPr>
        <w:spacing w:after="0"/>
        <w:jc w:val="center"/>
        <w:rPr>
          <w:rFonts w:cstheme="minorHAnsi"/>
          <w:sz w:val="24"/>
          <w:szCs w:val="24"/>
        </w:rPr>
      </w:pPr>
      <w:r w:rsidRPr="00B8024D">
        <w:rPr>
          <w:rFonts w:cstheme="minorHAnsi"/>
          <w:noProof/>
        </w:rPr>
        <w:drawing>
          <wp:inline distT="0" distB="0" distL="0" distR="0" wp14:anchorId="63696746" wp14:editId="48AD302E">
            <wp:extent cx="1310640" cy="1498600"/>
            <wp:effectExtent l="0" t="0" r="3810" b="635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7"/>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314912" cy="1503485"/>
                    </a:xfrm>
                    <a:prstGeom prst="rect">
                      <a:avLst/>
                    </a:prstGeom>
                    <a:ln>
                      <a:noFill/>
                    </a:ln>
                    <a:effectLst>
                      <a:softEdge rad="112500"/>
                    </a:effectLst>
                  </pic:spPr>
                </pic:pic>
              </a:graphicData>
            </a:graphic>
          </wp:inline>
        </w:drawing>
      </w:r>
    </w:p>
    <w:p w14:paraId="48B9053C" w14:textId="37A839DF" w:rsidR="00557EA8" w:rsidRPr="00B8024D" w:rsidRDefault="00557EA8" w:rsidP="0057493D">
      <w:pPr>
        <w:spacing w:after="0"/>
        <w:jc w:val="both"/>
        <w:rPr>
          <w:rFonts w:cstheme="minorHAnsi"/>
          <w:b/>
          <w:color w:val="8496B0" w:themeColor="text2" w:themeTint="99"/>
          <w:sz w:val="24"/>
          <w:szCs w:val="24"/>
        </w:rPr>
      </w:pPr>
      <w:r w:rsidRPr="00B8024D">
        <w:rPr>
          <w:rFonts w:cstheme="minorHAnsi"/>
          <w:b/>
          <w:color w:val="8496B0" w:themeColor="text2" w:themeTint="99"/>
          <w:sz w:val="24"/>
          <w:szCs w:val="24"/>
        </w:rPr>
        <w:t>Program 100</w:t>
      </w:r>
      <w:r w:rsidR="006A7D7A">
        <w:rPr>
          <w:rFonts w:cstheme="minorHAnsi"/>
          <w:b/>
          <w:color w:val="8496B0" w:themeColor="text2" w:themeTint="99"/>
          <w:sz w:val="24"/>
          <w:szCs w:val="24"/>
        </w:rPr>
        <w:t>3</w:t>
      </w:r>
      <w:r w:rsidRPr="00B8024D">
        <w:rPr>
          <w:rFonts w:cstheme="minorHAnsi"/>
          <w:b/>
          <w:color w:val="8496B0" w:themeColor="text2" w:themeTint="99"/>
          <w:sz w:val="24"/>
          <w:szCs w:val="24"/>
        </w:rPr>
        <w:t xml:space="preserve"> </w:t>
      </w:r>
      <w:r w:rsidR="006A7D7A">
        <w:rPr>
          <w:rFonts w:cstheme="minorHAnsi"/>
          <w:b/>
          <w:color w:val="8496B0" w:themeColor="text2" w:themeTint="99"/>
          <w:sz w:val="24"/>
          <w:szCs w:val="24"/>
        </w:rPr>
        <w:t>Tekuće donacije za osnovno školsko obrazovanje</w:t>
      </w:r>
      <w:r w:rsidRPr="00B8024D">
        <w:rPr>
          <w:rFonts w:cstheme="minorHAnsi"/>
          <w:b/>
          <w:color w:val="8496B0" w:themeColor="text2" w:themeTint="99"/>
          <w:sz w:val="24"/>
          <w:szCs w:val="24"/>
        </w:rPr>
        <w:t xml:space="preserve"> planirano u iznosu od </w:t>
      </w:r>
      <w:r w:rsidR="006A7D7A">
        <w:rPr>
          <w:rFonts w:cstheme="minorHAnsi"/>
          <w:b/>
          <w:color w:val="8496B0" w:themeColor="text2" w:themeTint="99"/>
          <w:sz w:val="24"/>
          <w:szCs w:val="24"/>
        </w:rPr>
        <w:t>2.500,00</w:t>
      </w:r>
      <w:r w:rsidRPr="00B8024D">
        <w:rPr>
          <w:rFonts w:cstheme="minorHAnsi"/>
          <w:b/>
          <w:color w:val="8496B0" w:themeColor="text2" w:themeTint="99"/>
          <w:sz w:val="24"/>
          <w:szCs w:val="24"/>
        </w:rPr>
        <w:t xml:space="preserve"> eura</w:t>
      </w:r>
    </w:p>
    <w:p w14:paraId="17EAAC91" w14:textId="20EAFA7D" w:rsidR="00557EA8" w:rsidRPr="00B8024D" w:rsidRDefault="00557EA8" w:rsidP="0057493D">
      <w:pPr>
        <w:spacing w:after="0"/>
        <w:jc w:val="both"/>
        <w:rPr>
          <w:rFonts w:cstheme="minorHAnsi"/>
          <w:b/>
          <w:color w:val="8496B0" w:themeColor="text2" w:themeTint="99"/>
          <w:sz w:val="24"/>
          <w:szCs w:val="24"/>
        </w:rPr>
      </w:pPr>
    </w:p>
    <w:p w14:paraId="71984FA5" w14:textId="6CBD99E6" w:rsidR="00557EA8" w:rsidRPr="001F67B2" w:rsidRDefault="00BC498E" w:rsidP="0057493D">
      <w:pPr>
        <w:spacing w:after="0"/>
        <w:jc w:val="both"/>
        <w:rPr>
          <w:rFonts w:cstheme="minorHAnsi"/>
          <w:bCs/>
          <w:sz w:val="24"/>
          <w:szCs w:val="24"/>
        </w:rPr>
      </w:pPr>
      <w:r w:rsidRPr="001F67B2">
        <w:rPr>
          <w:rFonts w:cstheme="minorHAnsi"/>
          <w:bCs/>
          <w:sz w:val="24"/>
          <w:szCs w:val="24"/>
        </w:rPr>
        <w:t xml:space="preserve">Ovim programom planiraju se sredstva za </w:t>
      </w:r>
      <w:r w:rsidR="006A7D7A" w:rsidRPr="001F67B2">
        <w:rPr>
          <w:rFonts w:cstheme="minorHAnsi"/>
          <w:bCs/>
          <w:sz w:val="24"/>
          <w:szCs w:val="24"/>
        </w:rPr>
        <w:t xml:space="preserve">tekuće donacije OŠ Lećevica u </w:t>
      </w:r>
      <w:r w:rsidRPr="001F67B2">
        <w:rPr>
          <w:rFonts w:cstheme="minorHAnsi"/>
          <w:bCs/>
          <w:sz w:val="24"/>
          <w:szCs w:val="24"/>
        </w:rPr>
        <w:t xml:space="preserve">iznosu od </w:t>
      </w:r>
      <w:r w:rsidR="006A7D7A" w:rsidRPr="001F67B2">
        <w:rPr>
          <w:rFonts w:cstheme="minorHAnsi"/>
          <w:bCs/>
          <w:sz w:val="24"/>
          <w:szCs w:val="24"/>
        </w:rPr>
        <w:t>2</w:t>
      </w:r>
      <w:r w:rsidR="00484B6B" w:rsidRPr="001F67B2">
        <w:rPr>
          <w:rFonts w:cstheme="minorHAnsi"/>
          <w:bCs/>
          <w:sz w:val="24"/>
          <w:szCs w:val="24"/>
        </w:rPr>
        <w:t>.</w:t>
      </w:r>
      <w:r w:rsidR="006A7D7A" w:rsidRPr="001F67B2">
        <w:rPr>
          <w:rFonts w:cstheme="minorHAnsi"/>
          <w:bCs/>
          <w:sz w:val="24"/>
          <w:szCs w:val="24"/>
        </w:rPr>
        <w:t>500,00</w:t>
      </w:r>
      <w:r w:rsidRPr="001F67B2">
        <w:rPr>
          <w:rFonts w:cstheme="minorHAnsi"/>
          <w:bCs/>
          <w:sz w:val="24"/>
          <w:szCs w:val="24"/>
        </w:rPr>
        <w:t xml:space="preserve"> eura</w:t>
      </w:r>
      <w:r w:rsidR="00557EA8" w:rsidRPr="001F67B2">
        <w:rPr>
          <w:rFonts w:cstheme="minorHAnsi"/>
          <w:bCs/>
          <w:sz w:val="24"/>
          <w:szCs w:val="24"/>
        </w:rPr>
        <w:t>.</w:t>
      </w:r>
    </w:p>
    <w:p w14:paraId="3C44CC63" w14:textId="77777777" w:rsidR="000D5031" w:rsidRPr="001F67B2" w:rsidRDefault="000D5031" w:rsidP="0057493D">
      <w:pPr>
        <w:spacing w:after="0"/>
        <w:jc w:val="both"/>
        <w:rPr>
          <w:rFonts w:cstheme="minorHAnsi"/>
          <w:b/>
          <w:sz w:val="24"/>
          <w:szCs w:val="24"/>
        </w:rPr>
      </w:pPr>
    </w:p>
    <w:p w14:paraId="2A159D41" w14:textId="4BC0F08F" w:rsidR="003F24E9" w:rsidRPr="00D30CF4" w:rsidRDefault="00546028" w:rsidP="007602C9">
      <w:pPr>
        <w:jc w:val="both"/>
        <w:rPr>
          <w:rFonts w:cstheme="minorHAnsi"/>
          <w:b/>
          <w:color w:val="8496B0" w:themeColor="text2" w:themeTint="99"/>
          <w:sz w:val="24"/>
          <w:szCs w:val="24"/>
        </w:rPr>
      </w:pPr>
      <w:r w:rsidRPr="00D30CF4">
        <w:rPr>
          <w:rFonts w:cstheme="minorHAnsi"/>
          <w:b/>
          <w:color w:val="8496B0" w:themeColor="text2" w:themeTint="99"/>
          <w:sz w:val="24"/>
          <w:szCs w:val="24"/>
        </w:rPr>
        <w:t xml:space="preserve">Program </w:t>
      </w:r>
      <w:r w:rsidR="00BC498E" w:rsidRPr="00D30CF4">
        <w:rPr>
          <w:rFonts w:cstheme="minorHAnsi"/>
          <w:b/>
          <w:color w:val="8496B0" w:themeColor="text2" w:themeTint="99"/>
          <w:sz w:val="24"/>
          <w:szCs w:val="24"/>
        </w:rPr>
        <w:t>1005</w:t>
      </w:r>
      <w:r w:rsidR="00CE40F0" w:rsidRPr="00D30CF4">
        <w:rPr>
          <w:rFonts w:cstheme="minorHAnsi"/>
          <w:b/>
          <w:color w:val="8496B0" w:themeColor="text2" w:themeTint="99"/>
          <w:sz w:val="24"/>
          <w:szCs w:val="24"/>
        </w:rPr>
        <w:t xml:space="preserve"> </w:t>
      </w:r>
      <w:r w:rsidR="00BC498E" w:rsidRPr="00D30CF4">
        <w:rPr>
          <w:rFonts w:cstheme="minorHAnsi"/>
          <w:b/>
          <w:color w:val="8496B0" w:themeColor="text2" w:themeTint="99"/>
          <w:sz w:val="24"/>
          <w:szCs w:val="24"/>
        </w:rPr>
        <w:t>Programi u kulturi</w:t>
      </w:r>
      <w:r w:rsidR="005E55FF" w:rsidRPr="00D30CF4">
        <w:rPr>
          <w:rFonts w:cstheme="minorHAnsi"/>
          <w:b/>
          <w:color w:val="8496B0" w:themeColor="text2" w:themeTint="99"/>
          <w:sz w:val="24"/>
          <w:szCs w:val="24"/>
        </w:rPr>
        <w:t xml:space="preserve"> </w:t>
      </w:r>
      <w:r w:rsidR="004A1F2A" w:rsidRPr="00D30CF4">
        <w:rPr>
          <w:rFonts w:cstheme="minorHAnsi"/>
          <w:b/>
          <w:color w:val="8496B0" w:themeColor="text2" w:themeTint="99"/>
          <w:sz w:val="24"/>
          <w:szCs w:val="24"/>
        </w:rPr>
        <w:t>planiran</w:t>
      </w:r>
      <w:r w:rsidR="005E55FF" w:rsidRPr="00D30CF4">
        <w:rPr>
          <w:rFonts w:cstheme="minorHAnsi"/>
          <w:b/>
          <w:color w:val="8496B0" w:themeColor="text2" w:themeTint="99"/>
          <w:sz w:val="24"/>
          <w:szCs w:val="24"/>
        </w:rPr>
        <w:t>o</w:t>
      </w:r>
      <w:r w:rsidRPr="00D30CF4">
        <w:rPr>
          <w:rFonts w:cstheme="minorHAnsi"/>
          <w:b/>
          <w:color w:val="8496B0" w:themeColor="text2" w:themeTint="99"/>
          <w:sz w:val="24"/>
          <w:szCs w:val="24"/>
        </w:rPr>
        <w:t xml:space="preserve"> u iznosu od </w:t>
      </w:r>
      <w:r w:rsidR="00484B6B">
        <w:rPr>
          <w:rFonts w:cstheme="minorHAnsi"/>
          <w:b/>
          <w:color w:val="8496B0" w:themeColor="text2" w:themeTint="99"/>
          <w:sz w:val="24"/>
          <w:szCs w:val="24"/>
        </w:rPr>
        <w:t>12</w:t>
      </w:r>
      <w:r w:rsidR="00BC498E" w:rsidRPr="00D30CF4">
        <w:rPr>
          <w:rFonts w:cstheme="minorHAnsi"/>
          <w:b/>
          <w:color w:val="8496B0" w:themeColor="text2" w:themeTint="99"/>
          <w:sz w:val="24"/>
          <w:szCs w:val="24"/>
        </w:rPr>
        <w:t>.000,00</w:t>
      </w:r>
      <w:r w:rsidR="00B80907" w:rsidRPr="00D30CF4">
        <w:rPr>
          <w:rFonts w:cstheme="minorHAnsi"/>
          <w:b/>
          <w:color w:val="8496B0" w:themeColor="text2" w:themeTint="99"/>
          <w:sz w:val="24"/>
          <w:szCs w:val="24"/>
        </w:rPr>
        <w:t xml:space="preserve"> </w:t>
      </w:r>
      <w:r w:rsidR="00FB0D7C" w:rsidRPr="00D30CF4">
        <w:rPr>
          <w:rFonts w:cstheme="minorHAnsi"/>
          <w:b/>
          <w:color w:val="8496B0" w:themeColor="text2" w:themeTint="99"/>
          <w:sz w:val="24"/>
          <w:szCs w:val="24"/>
        </w:rPr>
        <w:t>eura</w:t>
      </w:r>
    </w:p>
    <w:p w14:paraId="5E76FEB3" w14:textId="4A21BA1E" w:rsidR="00CE40F0" w:rsidRPr="001F67B2" w:rsidRDefault="00CE40F0" w:rsidP="00BC498E">
      <w:pPr>
        <w:jc w:val="both"/>
        <w:rPr>
          <w:rFonts w:cstheme="minorHAnsi"/>
          <w:sz w:val="24"/>
          <w:szCs w:val="24"/>
        </w:rPr>
      </w:pPr>
      <w:r w:rsidRPr="001F67B2">
        <w:rPr>
          <w:rFonts w:cstheme="minorHAnsi"/>
          <w:sz w:val="24"/>
          <w:szCs w:val="24"/>
        </w:rPr>
        <w:t xml:space="preserve">Ovim programom planira se izdvojiti </w:t>
      </w:r>
      <w:r w:rsidR="00484B6B" w:rsidRPr="001F67B2">
        <w:rPr>
          <w:rFonts w:cstheme="minorHAnsi"/>
          <w:sz w:val="24"/>
          <w:szCs w:val="24"/>
        </w:rPr>
        <w:t>12</w:t>
      </w:r>
      <w:r w:rsidR="00BC498E" w:rsidRPr="001F67B2">
        <w:rPr>
          <w:rFonts w:cstheme="minorHAnsi"/>
          <w:sz w:val="24"/>
          <w:szCs w:val="24"/>
        </w:rPr>
        <w:t>.000,00</w:t>
      </w:r>
      <w:r w:rsidRPr="001F67B2">
        <w:rPr>
          <w:rFonts w:cstheme="minorHAnsi"/>
          <w:sz w:val="24"/>
          <w:szCs w:val="24"/>
        </w:rPr>
        <w:t xml:space="preserve"> eura</w:t>
      </w:r>
      <w:r w:rsidR="00BC498E" w:rsidRPr="001F67B2">
        <w:rPr>
          <w:rFonts w:cstheme="minorHAnsi"/>
          <w:sz w:val="24"/>
          <w:szCs w:val="24"/>
        </w:rPr>
        <w:t xml:space="preserve"> za </w:t>
      </w:r>
      <w:r w:rsidR="00484B6B" w:rsidRPr="001F67B2">
        <w:rPr>
          <w:rFonts w:cstheme="minorHAnsi"/>
          <w:sz w:val="24"/>
          <w:szCs w:val="24"/>
        </w:rPr>
        <w:t>promicanje kulture</w:t>
      </w:r>
      <w:r w:rsidR="00BC498E" w:rsidRPr="001F67B2">
        <w:rPr>
          <w:rFonts w:cstheme="minorHAnsi"/>
          <w:sz w:val="24"/>
          <w:szCs w:val="24"/>
        </w:rPr>
        <w:t>.</w:t>
      </w:r>
    </w:p>
    <w:p w14:paraId="3D63507D" w14:textId="21F8F111" w:rsidR="00DF469D" w:rsidRPr="00D30CF4" w:rsidRDefault="00CE40F0" w:rsidP="00DF469D">
      <w:pPr>
        <w:jc w:val="both"/>
        <w:rPr>
          <w:rFonts w:cstheme="minorHAnsi"/>
          <w:b/>
          <w:color w:val="8496B0" w:themeColor="text2" w:themeTint="99"/>
          <w:sz w:val="24"/>
          <w:szCs w:val="24"/>
        </w:rPr>
      </w:pPr>
      <w:r w:rsidRPr="00D30CF4">
        <w:rPr>
          <w:rFonts w:cstheme="minorHAnsi"/>
          <w:b/>
          <w:color w:val="8496B0" w:themeColor="text2" w:themeTint="99"/>
          <w:sz w:val="24"/>
          <w:szCs w:val="24"/>
        </w:rPr>
        <w:t xml:space="preserve">Program </w:t>
      </w:r>
      <w:r w:rsidR="001E7D4C" w:rsidRPr="00D30CF4">
        <w:rPr>
          <w:rFonts w:cstheme="minorHAnsi"/>
          <w:b/>
          <w:color w:val="8496B0" w:themeColor="text2" w:themeTint="99"/>
          <w:sz w:val="24"/>
          <w:szCs w:val="24"/>
        </w:rPr>
        <w:t>1006</w:t>
      </w:r>
      <w:r w:rsidRPr="00D30CF4">
        <w:rPr>
          <w:rFonts w:cstheme="minorHAnsi"/>
          <w:b/>
          <w:color w:val="8496B0" w:themeColor="text2" w:themeTint="99"/>
          <w:sz w:val="24"/>
          <w:szCs w:val="24"/>
        </w:rPr>
        <w:t xml:space="preserve"> </w:t>
      </w:r>
      <w:r w:rsidR="001E7D4C" w:rsidRPr="00D30CF4">
        <w:rPr>
          <w:rFonts w:cstheme="minorHAnsi"/>
          <w:b/>
          <w:color w:val="8496B0" w:themeColor="text2" w:themeTint="99"/>
          <w:sz w:val="24"/>
          <w:szCs w:val="24"/>
        </w:rPr>
        <w:t>Potrebe u religiji</w:t>
      </w:r>
      <w:r w:rsidRPr="00D30CF4">
        <w:rPr>
          <w:rFonts w:cstheme="minorHAnsi"/>
          <w:b/>
          <w:color w:val="8496B0" w:themeColor="text2" w:themeTint="99"/>
          <w:sz w:val="24"/>
          <w:szCs w:val="24"/>
        </w:rPr>
        <w:t xml:space="preserve"> planirano je </w:t>
      </w:r>
      <w:r w:rsidR="00484B6B">
        <w:rPr>
          <w:rFonts w:cstheme="minorHAnsi"/>
          <w:b/>
          <w:color w:val="8496B0" w:themeColor="text2" w:themeTint="99"/>
          <w:sz w:val="24"/>
          <w:szCs w:val="24"/>
        </w:rPr>
        <w:t>15</w:t>
      </w:r>
      <w:r w:rsidRPr="00D30CF4">
        <w:rPr>
          <w:rFonts w:cstheme="minorHAnsi"/>
          <w:b/>
          <w:color w:val="8496B0" w:themeColor="text2" w:themeTint="99"/>
          <w:sz w:val="24"/>
          <w:szCs w:val="24"/>
        </w:rPr>
        <w:t>.000,00 eura</w:t>
      </w:r>
    </w:p>
    <w:p w14:paraId="64FC5A5B" w14:textId="04B426F5" w:rsidR="00CE40F0" w:rsidRPr="001F67B2" w:rsidRDefault="00CE40F0" w:rsidP="00DF469D">
      <w:pPr>
        <w:jc w:val="both"/>
        <w:rPr>
          <w:rFonts w:cstheme="minorHAnsi"/>
          <w:bCs/>
          <w:sz w:val="24"/>
          <w:szCs w:val="24"/>
        </w:rPr>
      </w:pPr>
      <w:r w:rsidRPr="001F67B2">
        <w:rPr>
          <w:rFonts w:cstheme="minorHAnsi"/>
          <w:bCs/>
          <w:sz w:val="24"/>
          <w:szCs w:val="24"/>
        </w:rPr>
        <w:t xml:space="preserve">Za </w:t>
      </w:r>
      <w:r w:rsidR="001E7D4C" w:rsidRPr="001F67B2">
        <w:rPr>
          <w:rFonts w:cstheme="minorHAnsi"/>
          <w:bCs/>
          <w:sz w:val="24"/>
          <w:szCs w:val="24"/>
        </w:rPr>
        <w:t>kapitalne donacije vjerskim zajednicama</w:t>
      </w:r>
      <w:r w:rsidRPr="001F67B2">
        <w:rPr>
          <w:rFonts w:cstheme="minorHAnsi"/>
          <w:bCs/>
          <w:sz w:val="24"/>
          <w:szCs w:val="24"/>
        </w:rPr>
        <w:t xml:space="preserve"> planirano je </w:t>
      </w:r>
      <w:r w:rsidR="00484B6B" w:rsidRPr="001F67B2">
        <w:rPr>
          <w:rFonts w:cstheme="minorHAnsi"/>
          <w:bCs/>
          <w:sz w:val="24"/>
          <w:szCs w:val="24"/>
        </w:rPr>
        <w:t>9</w:t>
      </w:r>
      <w:r w:rsidR="001E7D4C" w:rsidRPr="001F67B2">
        <w:rPr>
          <w:rFonts w:cstheme="minorHAnsi"/>
          <w:bCs/>
          <w:sz w:val="24"/>
          <w:szCs w:val="24"/>
        </w:rPr>
        <w:t>.000,00</w:t>
      </w:r>
      <w:r w:rsidRPr="001F67B2">
        <w:rPr>
          <w:rFonts w:cstheme="minorHAnsi"/>
          <w:bCs/>
          <w:sz w:val="24"/>
          <w:szCs w:val="24"/>
        </w:rPr>
        <w:t xml:space="preserve"> eura, te za </w:t>
      </w:r>
      <w:r w:rsidR="001E7D4C" w:rsidRPr="001F67B2">
        <w:rPr>
          <w:rFonts w:cstheme="minorHAnsi"/>
          <w:bCs/>
          <w:sz w:val="24"/>
          <w:szCs w:val="24"/>
        </w:rPr>
        <w:t>tekuće donacije župama</w:t>
      </w:r>
      <w:r w:rsidRPr="001F67B2">
        <w:rPr>
          <w:rFonts w:cstheme="minorHAnsi"/>
          <w:bCs/>
          <w:sz w:val="24"/>
          <w:szCs w:val="24"/>
        </w:rPr>
        <w:t xml:space="preserve"> planirano je </w:t>
      </w:r>
      <w:r w:rsidR="00484B6B" w:rsidRPr="001F67B2">
        <w:rPr>
          <w:rFonts w:cstheme="minorHAnsi"/>
          <w:bCs/>
          <w:sz w:val="24"/>
          <w:szCs w:val="24"/>
        </w:rPr>
        <w:t>6</w:t>
      </w:r>
      <w:r w:rsidR="001E7D4C" w:rsidRPr="001F67B2">
        <w:rPr>
          <w:rFonts w:cstheme="minorHAnsi"/>
          <w:bCs/>
          <w:sz w:val="24"/>
          <w:szCs w:val="24"/>
        </w:rPr>
        <w:t>.000,00</w:t>
      </w:r>
      <w:r w:rsidRPr="001F67B2">
        <w:rPr>
          <w:rFonts w:cstheme="minorHAnsi"/>
          <w:bCs/>
          <w:sz w:val="24"/>
          <w:szCs w:val="24"/>
        </w:rPr>
        <w:t xml:space="preserve"> eura.</w:t>
      </w:r>
    </w:p>
    <w:p w14:paraId="5DD360B1" w14:textId="7895AF6E" w:rsidR="003226B6" w:rsidRPr="00B8024D" w:rsidRDefault="003226B6" w:rsidP="003226B6">
      <w:pPr>
        <w:jc w:val="center"/>
        <w:rPr>
          <w:rFonts w:cstheme="minorHAnsi"/>
          <w:bCs/>
          <w:sz w:val="24"/>
          <w:szCs w:val="24"/>
        </w:rPr>
      </w:pPr>
      <w:r w:rsidRPr="00B8024D">
        <w:rPr>
          <w:rFonts w:cstheme="minorHAnsi"/>
          <w:noProof/>
        </w:rPr>
        <w:drawing>
          <wp:inline distT="0" distB="0" distL="0" distR="0" wp14:anchorId="2178154F" wp14:editId="78534813">
            <wp:extent cx="2750820" cy="1822629"/>
            <wp:effectExtent l="0" t="0" r="0" b="6350"/>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757203" cy="1826858"/>
                    </a:xfrm>
                    <a:prstGeom prst="rect">
                      <a:avLst/>
                    </a:prstGeom>
                    <a:ln>
                      <a:noFill/>
                    </a:ln>
                    <a:effectLst>
                      <a:softEdge rad="112500"/>
                    </a:effectLst>
                  </pic:spPr>
                </pic:pic>
              </a:graphicData>
            </a:graphic>
          </wp:inline>
        </w:drawing>
      </w:r>
    </w:p>
    <w:p w14:paraId="5F17A3CB" w14:textId="77777777" w:rsidR="00484B6B" w:rsidRDefault="00484B6B" w:rsidP="00F51BA8">
      <w:pPr>
        <w:jc w:val="both"/>
        <w:rPr>
          <w:rFonts w:cstheme="minorHAnsi"/>
          <w:b/>
          <w:color w:val="8496B0" w:themeColor="text2" w:themeTint="99"/>
          <w:sz w:val="24"/>
          <w:szCs w:val="24"/>
        </w:rPr>
      </w:pPr>
    </w:p>
    <w:p w14:paraId="1F783E3F" w14:textId="7AE33C8A" w:rsidR="00484B6B" w:rsidRDefault="00484B6B" w:rsidP="00F51BA8">
      <w:pPr>
        <w:jc w:val="both"/>
        <w:rPr>
          <w:rFonts w:cstheme="minorHAnsi"/>
          <w:b/>
          <w:color w:val="8496B0" w:themeColor="text2" w:themeTint="99"/>
          <w:sz w:val="24"/>
          <w:szCs w:val="24"/>
        </w:rPr>
      </w:pPr>
      <w:r>
        <w:rPr>
          <w:rFonts w:cstheme="minorHAnsi"/>
          <w:b/>
          <w:color w:val="8496B0" w:themeColor="text2" w:themeTint="99"/>
          <w:sz w:val="24"/>
          <w:szCs w:val="24"/>
        </w:rPr>
        <w:lastRenderedPageBreak/>
        <w:t>Program 1007 Program športa planiran u iznosu od 5.000,00 eura</w:t>
      </w:r>
    </w:p>
    <w:p w14:paraId="76A14C70" w14:textId="501BF03B" w:rsidR="00484B6B" w:rsidRPr="001F67B2" w:rsidRDefault="00484B6B" w:rsidP="00F51BA8">
      <w:pPr>
        <w:jc w:val="both"/>
        <w:rPr>
          <w:rFonts w:cstheme="minorHAnsi"/>
          <w:bCs/>
          <w:sz w:val="24"/>
          <w:szCs w:val="24"/>
        </w:rPr>
      </w:pPr>
      <w:r w:rsidRPr="001F67B2">
        <w:rPr>
          <w:rFonts w:cstheme="minorHAnsi"/>
          <w:bCs/>
          <w:sz w:val="24"/>
          <w:szCs w:val="24"/>
        </w:rPr>
        <w:t>Za pomoći Udrugama u lovstvu planirano je 5.000,00 eura.</w:t>
      </w:r>
    </w:p>
    <w:p w14:paraId="40D6C6AC" w14:textId="7D2AA28C" w:rsidR="00484B6B" w:rsidRDefault="00484B6B" w:rsidP="00F51BA8">
      <w:pPr>
        <w:jc w:val="both"/>
        <w:rPr>
          <w:rFonts w:cstheme="minorHAnsi"/>
          <w:b/>
          <w:color w:val="8496B0" w:themeColor="text2" w:themeTint="99"/>
          <w:sz w:val="24"/>
          <w:szCs w:val="24"/>
        </w:rPr>
      </w:pPr>
      <w:r>
        <w:rPr>
          <w:rFonts w:cstheme="minorHAnsi"/>
          <w:b/>
          <w:color w:val="8496B0" w:themeColor="text2" w:themeTint="99"/>
          <w:sz w:val="24"/>
          <w:szCs w:val="24"/>
        </w:rPr>
        <w:t>Program 1008 Pomoći planirano je 11.728,00 eura</w:t>
      </w:r>
    </w:p>
    <w:p w14:paraId="1DE44D7B" w14:textId="43D981E7" w:rsidR="00484B6B" w:rsidRPr="007B722B" w:rsidRDefault="00484B6B" w:rsidP="00F51BA8">
      <w:pPr>
        <w:jc w:val="both"/>
        <w:rPr>
          <w:rFonts w:cstheme="minorHAnsi"/>
          <w:bCs/>
          <w:sz w:val="24"/>
          <w:szCs w:val="24"/>
        </w:rPr>
      </w:pPr>
      <w:r w:rsidRPr="001F67B2">
        <w:rPr>
          <w:rFonts w:cstheme="minorHAnsi"/>
          <w:bCs/>
          <w:sz w:val="24"/>
          <w:szCs w:val="24"/>
        </w:rPr>
        <w:t>Za brigu o djeci planirano je 8.000,00 eura, za pomoći u kući( ogrjev, opskrba pitkom vodom..) planirano je 800,00 eura, za djecu s poteškoćama u razvoju planirano je 930,00 eura, za pomoć invalidima i hendikepiranim osobama planirano je 670,00 eura i za pomoć nezaposlenim osobama planirano je 1328,00 eura.</w:t>
      </w:r>
    </w:p>
    <w:p w14:paraId="3B340436" w14:textId="0A596099" w:rsidR="002F57CC" w:rsidRPr="00B8024D" w:rsidRDefault="00EC1754" w:rsidP="00F51BA8">
      <w:pPr>
        <w:jc w:val="both"/>
        <w:rPr>
          <w:rFonts w:cstheme="minorHAnsi"/>
          <w:b/>
          <w:color w:val="8496B0" w:themeColor="text2" w:themeTint="99"/>
          <w:sz w:val="24"/>
          <w:szCs w:val="24"/>
        </w:rPr>
      </w:pPr>
      <w:r w:rsidRPr="00B8024D">
        <w:rPr>
          <w:rFonts w:cstheme="minorHAnsi"/>
          <w:b/>
          <w:color w:val="8496B0" w:themeColor="text2" w:themeTint="99"/>
          <w:sz w:val="24"/>
          <w:szCs w:val="24"/>
        </w:rPr>
        <w:t xml:space="preserve">Program </w:t>
      </w:r>
      <w:r w:rsidR="00484B6B">
        <w:rPr>
          <w:rFonts w:cstheme="minorHAnsi"/>
          <w:b/>
          <w:color w:val="8496B0" w:themeColor="text2" w:themeTint="99"/>
          <w:sz w:val="24"/>
          <w:szCs w:val="24"/>
        </w:rPr>
        <w:t>1001</w:t>
      </w:r>
      <w:r w:rsidR="003226B6" w:rsidRPr="00B8024D">
        <w:rPr>
          <w:rFonts w:cstheme="minorHAnsi"/>
          <w:b/>
          <w:color w:val="8496B0" w:themeColor="text2" w:themeTint="99"/>
          <w:sz w:val="24"/>
          <w:szCs w:val="24"/>
        </w:rPr>
        <w:t xml:space="preserve"> </w:t>
      </w:r>
      <w:r w:rsidR="00484B6B">
        <w:rPr>
          <w:rFonts w:cstheme="minorHAnsi"/>
          <w:b/>
          <w:color w:val="8496B0" w:themeColor="text2" w:themeTint="99"/>
          <w:sz w:val="24"/>
          <w:szCs w:val="24"/>
        </w:rPr>
        <w:t>Razvoj civilnog društva</w:t>
      </w:r>
      <w:r w:rsidR="00D4158B" w:rsidRPr="00B8024D">
        <w:rPr>
          <w:rFonts w:cstheme="minorHAnsi"/>
          <w:b/>
          <w:color w:val="8496B0" w:themeColor="text2" w:themeTint="99"/>
          <w:sz w:val="24"/>
          <w:szCs w:val="24"/>
        </w:rPr>
        <w:t xml:space="preserve"> planirano u iznosu od </w:t>
      </w:r>
      <w:r w:rsidR="00484B6B">
        <w:rPr>
          <w:rFonts w:cstheme="minorHAnsi"/>
          <w:b/>
          <w:color w:val="8496B0" w:themeColor="text2" w:themeTint="99"/>
          <w:sz w:val="24"/>
          <w:szCs w:val="24"/>
        </w:rPr>
        <w:t>16.800,00</w:t>
      </w:r>
      <w:r w:rsidR="00BE57BC" w:rsidRPr="00B8024D">
        <w:rPr>
          <w:rFonts w:cstheme="minorHAnsi"/>
          <w:b/>
          <w:color w:val="8496B0" w:themeColor="text2" w:themeTint="99"/>
          <w:sz w:val="24"/>
          <w:szCs w:val="24"/>
        </w:rPr>
        <w:t xml:space="preserve"> </w:t>
      </w:r>
      <w:r w:rsidR="00FB0D7C" w:rsidRPr="00B8024D">
        <w:rPr>
          <w:rFonts w:cstheme="minorHAnsi"/>
          <w:b/>
          <w:color w:val="8496B0" w:themeColor="text2" w:themeTint="99"/>
          <w:sz w:val="24"/>
          <w:szCs w:val="24"/>
        </w:rPr>
        <w:t>eura</w:t>
      </w:r>
    </w:p>
    <w:p w14:paraId="766FBFE6" w14:textId="56E3E543" w:rsidR="000D5031" w:rsidRPr="001F67B2" w:rsidRDefault="00E873D1" w:rsidP="007602C9">
      <w:pPr>
        <w:jc w:val="both"/>
        <w:rPr>
          <w:rFonts w:cstheme="minorHAnsi"/>
          <w:bCs/>
          <w:sz w:val="24"/>
          <w:szCs w:val="24"/>
        </w:rPr>
      </w:pPr>
      <w:r w:rsidRPr="001F67B2">
        <w:rPr>
          <w:rFonts w:cstheme="minorHAnsi"/>
          <w:bCs/>
          <w:sz w:val="24"/>
          <w:szCs w:val="24"/>
        </w:rPr>
        <w:t xml:space="preserve">U ovom programu planiraju se sredstava za </w:t>
      </w:r>
      <w:r w:rsidR="00484B6B" w:rsidRPr="001F67B2">
        <w:rPr>
          <w:rFonts w:cstheme="minorHAnsi"/>
          <w:bCs/>
          <w:sz w:val="24"/>
          <w:szCs w:val="24"/>
        </w:rPr>
        <w:t>sufinanciranje Bibliobusa</w:t>
      </w:r>
      <w:r w:rsidR="00AC423E" w:rsidRPr="001F67B2">
        <w:rPr>
          <w:rFonts w:cstheme="minorHAnsi"/>
          <w:bCs/>
          <w:sz w:val="24"/>
          <w:szCs w:val="24"/>
        </w:rPr>
        <w:t xml:space="preserve"> u iznosu od </w:t>
      </w:r>
      <w:r w:rsidR="00484B6B" w:rsidRPr="001F67B2">
        <w:rPr>
          <w:rFonts w:cstheme="minorHAnsi"/>
          <w:bCs/>
          <w:sz w:val="24"/>
          <w:szCs w:val="24"/>
        </w:rPr>
        <w:t>1.800,00</w:t>
      </w:r>
      <w:r w:rsidR="00AC423E" w:rsidRPr="001F67B2">
        <w:rPr>
          <w:rFonts w:cstheme="minorHAnsi"/>
          <w:bCs/>
          <w:sz w:val="24"/>
          <w:szCs w:val="24"/>
        </w:rPr>
        <w:t xml:space="preserve"> eura</w:t>
      </w:r>
      <w:r w:rsidR="00484B6B" w:rsidRPr="001F67B2">
        <w:rPr>
          <w:rFonts w:cstheme="minorHAnsi"/>
          <w:bCs/>
          <w:sz w:val="24"/>
          <w:szCs w:val="24"/>
        </w:rPr>
        <w:t xml:space="preserve"> i za program javnih potreba u ostalim programima civilnog društva planirano je 15.000,00 eura.</w:t>
      </w:r>
    </w:p>
    <w:p w14:paraId="72E2245D" w14:textId="1CC969AA" w:rsidR="000D5031" w:rsidRPr="00D30CF4" w:rsidRDefault="00AC423E" w:rsidP="00AC423E">
      <w:pPr>
        <w:rPr>
          <w:rFonts w:cstheme="minorHAnsi"/>
          <w:b/>
          <w:color w:val="8496B0" w:themeColor="text2" w:themeTint="99"/>
          <w:sz w:val="24"/>
          <w:szCs w:val="24"/>
        </w:rPr>
      </w:pPr>
      <w:r w:rsidRPr="00D30CF4">
        <w:rPr>
          <w:rFonts w:cstheme="minorHAnsi"/>
          <w:b/>
          <w:color w:val="8496B0" w:themeColor="text2" w:themeTint="99"/>
          <w:sz w:val="24"/>
          <w:szCs w:val="24"/>
        </w:rPr>
        <w:t xml:space="preserve">GLAVA 00103 OPĆINSKO VIJEĆE PLANIRANO U IZNOSU OD </w:t>
      </w:r>
      <w:r w:rsidR="003859BB">
        <w:rPr>
          <w:rFonts w:cstheme="minorHAnsi"/>
          <w:b/>
          <w:color w:val="8496B0" w:themeColor="text2" w:themeTint="99"/>
          <w:sz w:val="24"/>
          <w:szCs w:val="24"/>
        </w:rPr>
        <w:t>308.935,00</w:t>
      </w:r>
      <w:r w:rsidRPr="00D30CF4">
        <w:rPr>
          <w:rFonts w:cstheme="minorHAnsi"/>
          <w:b/>
          <w:color w:val="8496B0" w:themeColor="text2" w:themeTint="99"/>
          <w:sz w:val="24"/>
          <w:szCs w:val="24"/>
        </w:rPr>
        <w:t xml:space="preserve"> EURA</w:t>
      </w:r>
    </w:p>
    <w:p w14:paraId="47AC9F33" w14:textId="368657C6" w:rsidR="007D2F2A" w:rsidRPr="00D30CF4" w:rsidRDefault="007D2F2A" w:rsidP="007602C9">
      <w:pPr>
        <w:jc w:val="both"/>
        <w:rPr>
          <w:rFonts w:cstheme="minorHAnsi"/>
          <w:b/>
          <w:color w:val="8496B0" w:themeColor="text2" w:themeTint="99"/>
          <w:sz w:val="24"/>
          <w:szCs w:val="24"/>
        </w:rPr>
      </w:pPr>
      <w:r w:rsidRPr="00D30CF4">
        <w:rPr>
          <w:rFonts w:cstheme="minorHAnsi"/>
          <w:b/>
          <w:color w:val="8496B0" w:themeColor="text2" w:themeTint="99"/>
          <w:sz w:val="24"/>
          <w:szCs w:val="24"/>
        </w:rPr>
        <w:t xml:space="preserve">Program </w:t>
      </w:r>
      <w:r w:rsidR="00AC423E" w:rsidRPr="00D30CF4">
        <w:rPr>
          <w:rFonts w:cstheme="minorHAnsi"/>
          <w:b/>
          <w:color w:val="8496B0" w:themeColor="text2" w:themeTint="99"/>
          <w:sz w:val="24"/>
          <w:szCs w:val="24"/>
        </w:rPr>
        <w:t>1000</w:t>
      </w:r>
      <w:r w:rsidR="008B4B30" w:rsidRPr="00D30CF4">
        <w:rPr>
          <w:rFonts w:cstheme="minorHAnsi"/>
          <w:b/>
          <w:color w:val="8496B0" w:themeColor="text2" w:themeTint="99"/>
          <w:sz w:val="24"/>
          <w:szCs w:val="24"/>
        </w:rPr>
        <w:t xml:space="preserve"> </w:t>
      </w:r>
      <w:r w:rsidR="00AC423E" w:rsidRPr="00D30CF4">
        <w:rPr>
          <w:rFonts w:cstheme="minorHAnsi"/>
          <w:b/>
          <w:color w:val="8496B0" w:themeColor="text2" w:themeTint="99"/>
          <w:sz w:val="24"/>
          <w:szCs w:val="24"/>
        </w:rPr>
        <w:t>Predstavničko tijelo-Općinsko vijeće</w:t>
      </w:r>
      <w:r w:rsidR="00D4158B" w:rsidRPr="00D30CF4">
        <w:rPr>
          <w:rFonts w:cstheme="minorHAnsi"/>
          <w:b/>
          <w:color w:val="8496B0" w:themeColor="text2" w:themeTint="99"/>
          <w:sz w:val="24"/>
          <w:szCs w:val="24"/>
        </w:rPr>
        <w:t xml:space="preserve"> planirano u iznosu od </w:t>
      </w:r>
      <w:r w:rsidR="003859BB">
        <w:rPr>
          <w:rFonts w:cstheme="minorHAnsi"/>
          <w:b/>
          <w:color w:val="8496B0" w:themeColor="text2" w:themeTint="99"/>
          <w:sz w:val="24"/>
          <w:szCs w:val="24"/>
        </w:rPr>
        <w:t>50.651,00</w:t>
      </w:r>
      <w:r w:rsidR="00BE0F00" w:rsidRPr="00D30CF4">
        <w:rPr>
          <w:rFonts w:cstheme="minorHAnsi"/>
          <w:b/>
          <w:color w:val="8496B0" w:themeColor="text2" w:themeTint="99"/>
          <w:sz w:val="24"/>
          <w:szCs w:val="24"/>
        </w:rPr>
        <w:t xml:space="preserve"> </w:t>
      </w:r>
      <w:r w:rsidR="00FB0D7C" w:rsidRPr="00D30CF4">
        <w:rPr>
          <w:rFonts w:cstheme="minorHAnsi"/>
          <w:b/>
          <w:color w:val="8496B0" w:themeColor="text2" w:themeTint="99"/>
          <w:sz w:val="24"/>
          <w:szCs w:val="24"/>
        </w:rPr>
        <w:t>eura</w:t>
      </w:r>
    </w:p>
    <w:p w14:paraId="12DFEC7D" w14:textId="4863676E" w:rsidR="008B4B30" w:rsidRPr="003859BB" w:rsidRDefault="007D2F2A" w:rsidP="003859BB">
      <w:pPr>
        <w:jc w:val="both"/>
        <w:rPr>
          <w:rFonts w:cstheme="minorHAnsi"/>
          <w:bCs/>
          <w:color w:val="C45911" w:themeColor="accent2" w:themeShade="BF"/>
          <w:sz w:val="24"/>
          <w:szCs w:val="24"/>
        </w:rPr>
      </w:pPr>
      <w:r w:rsidRPr="004A5D74">
        <w:rPr>
          <w:rFonts w:cstheme="minorHAnsi"/>
          <w:bCs/>
          <w:sz w:val="24"/>
          <w:szCs w:val="24"/>
        </w:rPr>
        <w:t>U ovom programu</w:t>
      </w:r>
      <w:r w:rsidR="00D4031F" w:rsidRPr="004A5D74">
        <w:rPr>
          <w:rFonts w:cstheme="minorHAnsi"/>
          <w:bCs/>
          <w:sz w:val="24"/>
          <w:szCs w:val="24"/>
        </w:rPr>
        <w:t xml:space="preserve"> izdvojena su sredstva za </w:t>
      </w:r>
      <w:r w:rsidR="00AC423E" w:rsidRPr="004A5D74">
        <w:rPr>
          <w:rFonts w:cstheme="minorHAnsi"/>
          <w:bCs/>
          <w:sz w:val="24"/>
          <w:szCs w:val="24"/>
        </w:rPr>
        <w:t xml:space="preserve">troškove redovnog rada vijeća u iznosu od </w:t>
      </w:r>
      <w:r w:rsidR="00AC423E" w:rsidRPr="001F67B2">
        <w:rPr>
          <w:rFonts w:cstheme="minorHAnsi"/>
          <w:bCs/>
          <w:sz w:val="24"/>
          <w:szCs w:val="24"/>
        </w:rPr>
        <w:t>10.</w:t>
      </w:r>
      <w:r w:rsidR="003859BB" w:rsidRPr="001F67B2">
        <w:rPr>
          <w:rFonts w:cstheme="minorHAnsi"/>
          <w:bCs/>
          <w:sz w:val="24"/>
          <w:szCs w:val="24"/>
        </w:rPr>
        <w:t>721</w:t>
      </w:r>
      <w:r w:rsidR="00AC423E" w:rsidRPr="001F67B2">
        <w:rPr>
          <w:rFonts w:cstheme="minorHAnsi"/>
          <w:bCs/>
          <w:sz w:val="24"/>
          <w:szCs w:val="24"/>
        </w:rPr>
        <w:t>,00 eura</w:t>
      </w:r>
      <w:r w:rsidR="003859BB" w:rsidRPr="001F67B2">
        <w:rPr>
          <w:rFonts w:cstheme="minorHAnsi"/>
          <w:bCs/>
          <w:sz w:val="24"/>
          <w:szCs w:val="24"/>
        </w:rPr>
        <w:t xml:space="preserve">, za izbore planirano je 9.000,00 eura, za </w:t>
      </w:r>
      <w:r w:rsidR="00AC423E" w:rsidRPr="001F67B2">
        <w:rPr>
          <w:rFonts w:cstheme="minorHAnsi"/>
          <w:bCs/>
          <w:sz w:val="24"/>
          <w:szCs w:val="24"/>
        </w:rPr>
        <w:t xml:space="preserve"> financiranje političkih stranaka zastupljenih u Općinskom vijeću u iznosu od 930,00 eura</w:t>
      </w:r>
      <w:r w:rsidR="003859BB" w:rsidRPr="001F67B2">
        <w:rPr>
          <w:rFonts w:cstheme="minorHAnsi"/>
          <w:bCs/>
          <w:sz w:val="24"/>
          <w:szCs w:val="24"/>
        </w:rPr>
        <w:t xml:space="preserve"> i za pomoć umirovljenicima planirano je 30.000,00 eura.</w:t>
      </w:r>
    </w:p>
    <w:p w14:paraId="4A27E06E" w14:textId="54C85BBE" w:rsidR="00F51BA8" w:rsidRPr="00B8024D" w:rsidRDefault="00F51BA8" w:rsidP="007602C9">
      <w:pPr>
        <w:jc w:val="both"/>
        <w:rPr>
          <w:rFonts w:cstheme="minorHAnsi"/>
          <w:b/>
          <w:color w:val="8496B0" w:themeColor="text2" w:themeTint="99"/>
          <w:sz w:val="24"/>
          <w:szCs w:val="24"/>
        </w:rPr>
      </w:pPr>
      <w:r w:rsidRPr="00B8024D">
        <w:rPr>
          <w:rFonts w:cstheme="minorHAnsi"/>
          <w:b/>
          <w:color w:val="8496B0" w:themeColor="text2" w:themeTint="99"/>
          <w:sz w:val="24"/>
          <w:szCs w:val="24"/>
        </w:rPr>
        <w:t xml:space="preserve">Program </w:t>
      </w:r>
      <w:r w:rsidR="00A24867">
        <w:rPr>
          <w:rFonts w:cstheme="minorHAnsi"/>
          <w:b/>
          <w:color w:val="8496B0" w:themeColor="text2" w:themeTint="99"/>
          <w:sz w:val="24"/>
          <w:szCs w:val="24"/>
        </w:rPr>
        <w:t>1004</w:t>
      </w:r>
      <w:r w:rsidRPr="00B8024D">
        <w:rPr>
          <w:rFonts w:cstheme="minorHAnsi"/>
          <w:b/>
          <w:color w:val="8496B0" w:themeColor="text2" w:themeTint="99"/>
          <w:sz w:val="24"/>
          <w:szCs w:val="24"/>
        </w:rPr>
        <w:t xml:space="preserve"> </w:t>
      </w:r>
      <w:r w:rsidR="00A24867">
        <w:rPr>
          <w:rFonts w:cstheme="minorHAnsi"/>
          <w:b/>
          <w:color w:val="8496B0" w:themeColor="text2" w:themeTint="99"/>
          <w:sz w:val="24"/>
          <w:szCs w:val="24"/>
        </w:rPr>
        <w:t>Program školstva</w:t>
      </w:r>
      <w:r w:rsidRPr="00B8024D">
        <w:rPr>
          <w:rFonts w:cstheme="minorHAnsi"/>
          <w:b/>
          <w:color w:val="8496B0" w:themeColor="text2" w:themeTint="99"/>
          <w:sz w:val="24"/>
          <w:szCs w:val="24"/>
        </w:rPr>
        <w:t xml:space="preserve"> planirano u iznosu od </w:t>
      </w:r>
      <w:r w:rsidR="00A24867">
        <w:rPr>
          <w:rFonts w:cstheme="minorHAnsi"/>
          <w:b/>
          <w:color w:val="8496B0" w:themeColor="text2" w:themeTint="99"/>
          <w:sz w:val="24"/>
          <w:szCs w:val="24"/>
        </w:rPr>
        <w:t>10</w:t>
      </w:r>
      <w:r w:rsidR="005B230B" w:rsidRPr="00B8024D">
        <w:rPr>
          <w:rFonts w:cstheme="minorHAnsi"/>
          <w:b/>
          <w:color w:val="8496B0" w:themeColor="text2" w:themeTint="99"/>
          <w:sz w:val="24"/>
          <w:szCs w:val="24"/>
        </w:rPr>
        <w:t>.000,00</w:t>
      </w:r>
      <w:r w:rsidRPr="00B8024D">
        <w:rPr>
          <w:rFonts w:cstheme="minorHAnsi"/>
          <w:b/>
          <w:color w:val="8496B0" w:themeColor="text2" w:themeTint="99"/>
          <w:sz w:val="24"/>
          <w:szCs w:val="24"/>
        </w:rPr>
        <w:t xml:space="preserve"> eura</w:t>
      </w:r>
    </w:p>
    <w:p w14:paraId="7AA69F22" w14:textId="78886885" w:rsidR="005B230B" w:rsidRPr="001F67B2" w:rsidRDefault="00A24867" w:rsidP="007602C9">
      <w:pPr>
        <w:jc w:val="both"/>
        <w:rPr>
          <w:rFonts w:cstheme="minorHAnsi"/>
          <w:bCs/>
          <w:sz w:val="24"/>
          <w:szCs w:val="24"/>
        </w:rPr>
      </w:pPr>
      <w:r w:rsidRPr="001F67B2">
        <w:rPr>
          <w:rFonts w:cstheme="minorHAnsi"/>
          <w:bCs/>
          <w:sz w:val="24"/>
          <w:szCs w:val="24"/>
        </w:rPr>
        <w:t>Za stipendiranje studenata planirano je 10.000,00 eura.</w:t>
      </w:r>
    </w:p>
    <w:p w14:paraId="46CBDAD4" w14:textId="297C4D9A" w:rsidR="00A24867" w:rsidRPr="00A24867" w:rsidRDefault="00A24867" w:rsidP="00A24867">
      <w:pPr>
        <w:jc w:val="center"/>
        <w:rPr>
          <w:rFonts w:cstheme="minorHAnsi"/>
          <w:bCs/>
          <w:color w:val="C45911" w:themeColor="accent2" w:themeShade="BF"/>
          <w:sz w:val="24"/>
          <w:szCs w:val="24"/>
        </w:rPr>
      </w:pPr>
      <w:r>
        <w:rPr>
          <w:noProof/>
        </w:rPr>
        <w:drawing>
          <wp:inline distT="0" distB="0" distL="0" distR="0" wp14:anchorId="20B9DE05" wp14:editId="4666B90A">
            <wp:extent cx="2080260" cy="1119771"/>
            <wp:effectExtent l="0" t="0" r="0" b="4445"/>
            <wp:docPr id="134102074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020744" name=""/>
                    <pic:cNvPicPr/>
                  </pic:nvPicPr>
                  <pic:blipFill>
                    <a:blip r:embed="rId35"/>
                    <a:stretch>
                      <a:fillRect/>
                    </a:stretch>
                  </pic:blipFill>
                  <pic:spPr>
                    <a:xfrm>
                      <a:off x="0" y="0"/>
                      <a:ext cx="2100356" cy="1130589"/>
                    </a:xfrm>
                    <a:prstGeom prst="rect">
                      <a:avLst/>
                    </a:prstGeom>
                    <a:ln>
                      <a:noFill/>
                    </a:ln>
                    <a:effectLst>
                      <a:softEdge rad="112500"/>
                    </a:effectLst>
                  </pic:spPr>
                </pic:pic>
              </a:graphicData>
            </a:graphic>
          </wp:inline>
        </w:drawing>
      </w:r>
    </w:p>
    <w:p w14:paraId="6EA4E799" w14:textId="17C1ED6F" w:rsidR="00142106" w:rsidRPr="00B8024D" w:rsidRDefault="00142106" w:rsidP="007602C9">
      <w:pPr>
        <w:jc w:val="both"/>
        <w:rPr>
          <w:rFonts w:cstheme="minorHAnsi"/>
          <w:b/>
          <w:bCs/>
          <w:color w:val="8496B0" w:themeColor="text2" w:themeTint="99"/>
          <w:sz w:val="24"/>
          <w:szCs w:val="24"/>
        </w:rPr>
      </w:pPr>
      <w:r w:rsidRPr="00B8024D">
        <w:rPr>
          <w:rFonts w:cstheme="minorHAnsi"/>
          <w:b/>
          <w:bCs/>
          <w:color w:val="8496B0" w:themeColor="text2" w:themeTint="99"/>
          <w:sz w:val="24"/>
          <w:szCs w:val="24"/>
        </w:rPr>
        <w:t xml:space="preserve">Program </w:t>
      </w:r>
      <w:r w:rsidR="00A24867">
        <w:rPr>
          <w:rFonts w:cstheme="minorHAnsi"/>
          <w:b/>
          <w:bCs/>
          <w:color w:val="8496B0" w:themeColor="text2" w:themeTint="99"/>
          <w:sz w:val="24"/>
          <w:szCs w:val="24"/>
        </w:rPr>
        <w:t>1008</w:t>
      </w:r>
      <w:r w:rsidR="00D0642B" w:rsidRPr="00B8024D">
        <w:rPr>
          <w:rFonts w:cstheme="minorHAnsi"/>
          <w:b/>
          <w:bCs/>
          <w:color w:val="8496B0" w:themeColor="text2" w:themeTint="99"/>
          <w:sz w:val="24"/>
          <w:szCs w:val="24"/>
        </w:rPr>
        <w:t xml:space="preserve"> </w:t>
      </w:r>
      <w:r w:rsidR="00A24867">
        <w:rPr>
          <w:rFonts w:cstheme="minorHAnsi"/>
          <w:b/>
          <w:bCs/>
          <w:color w:val="8496B0" w:themeColor="text2" w:themeTint="99"/>
          <w:sz w:val="24"/>
          <w:szCs w:val="24"/>
        </w:rPr>
        <w:t>Pomoći</w:t>
      </w:r>
      <w:r w:rsidR="000565B4" w:rsidRPr="00B8024D">
        <w:rPr>
          <w:rFonts w:cstheme="minorHAnsi"/>
          <w:b/>
          <w:bCs/>
          <w:color w:val="8496B0" w:themeColor="text2" w:themeTint="99"/>
          <w:sz w:val="24"/>
          <w:szCs w:val="24"/>
        </w:rPr>
        <w:t xml:space="preserve"> planirano u iznosu od </w:t>
      </w:r>
      <w:r w:rsidR="003859BB">
        <w:rPr>
          <w:rFonts w:cstheme="minorHAnsi"/>
          <w:b/>
          <w:bCs/>
          <w:color w:val="8496B0" w:themeColor="text2" w:themeTint="99"/>
          <w:sz w:val="24"/>
          <w:szCs w:val="24"/>
        </w:rPr>
        <w:t>32.345,00</w:t>
      </w:r>
      <w:r w:rsidR="00E81AF7" w:rsidRPr="00B8024D">
        <w:rPr>
          <w:rFonts w:cstheme="minorHAnsi"/>
          <w:b/>
          <w:bCs/>
          <w:color w:val="8496B0" w:themeColor="text2" w:themeTint="99"/>
          <w:sz w:val="24"/>
          <w:szCs w:val="24"/>
        </w:rPr>
        <w:t xml:space="preserve"> </w:t>
      </w:r>
      <w:r w:rsidR="00FB0D7C" w:rsidRPr="00B8024D">
        <w:rPr>
          <w:rFonts w:cstheme="minorHAnsi"/>
          <w:b/>
          <w:bCs/>
          <w:color w:val="8496B0" w:themeColor="text2" w:themeTint="99"/>
          <w:sz w:val="24"/>
          <w:szCs w:val="24"/>
        </w:rPr>
        <w:t>eura</w:t>
      </w:r>
    </w:p>
    <w:p w14:paraId="424B1907" w14:textId="0A6DDC29" w:rsidR="000565B4" w:rsidRPr="001F67B2" w:rsidRDefault="00A24867" w:rsidP="003859BB">
      <w:pPr>
        <w:jc w:val="both"/>
        <w:rPr>
          <w:rFonts w:cstheme="minorHAnsi"/>
          <w:bCs/>
          <w:sz w:val="24"/>
          <w:szCs w:val="24"/>
        </w:rPr>
      </w:pPr>
      <w:r w:rsidRPr="001F67B2">
        <w:rPr>
          <w:rFonts w:cstheme="minorHAnsi"/>
          <w:bCs/>
          <w:sz w:val="24"/>
          <w:szCs w:val="24"/>
        </w:rPr>
        <w:t xml:space="preserve">Za </w:t>
      </w:r>
      <w:r w:rsidR="003859BB" w:rsidRPr="001F67B2">
        <w:rPr>
          <w:rFonts w:cstheme="minorHAnsi"/>
          <w:bCs/>
          <w:sz w:val="24"/>
          <w:szCs w:val="24"/>
        </w:rPr>
        <w:t>subvencije za poticanje i razvoj</w:t>
      </w:r>
      <w:r w:rsidRPr="001F67B2">
        <w:rPr>
          <w:rFonts w:cstheme="minorHAnsi"/>
          <w:bCs/>
          <w:sz w:val="24"/>
          <w:szCs w:val="24"/>
        </w:rPr>
        <w:t xml:space="preserve"> planirano je </w:t>
      </w:r>
      <w:r w:rsidR="003859BB" w:rsidRPr="001F67B2">
        <w:rPr>
          <w:rFonts w:cstheme="minorHAnsi"/>
          <w:bCs/>
          <w:sz w:val="24"/>
          <w:szCs w:val="24"/>
        </w:rPr>
        <w:t>32.345,00</w:t>
      </w:r>
      <w:r w:rsidRPr="001F67B2">
        <w:rPr>
          <w:rFonts w:cstheme="minorHAnsi"/>
          <w:bCs/>
          <w:sz w:val="24"/>
          <w:szCs w:val="24"/>
        </w:rPr>
        <w:t xml:space="preserve"> eur</w:t>
      </w:r>
      <w:r w:rsidR="004A5D74" w:rsidRPr="001F67B2">
        <w:rPr>
          <w:rFonts w:cstheme="minorHAnsi"/>
          <w:bCs/>
          <w:sz w:val="24"/>
          <w:szCs w:val="24"/>
        </w:rPr>
        <w:t>a</w:t>
      </w:r>
      <w:r w:rsidRPr="001F67B2">
        <w:rPr>
          <w:rFonts w:cstheme="minorHAnsi"/>
          <w:bCs/>
          <w:sz w:val="24"/>
          <w:szCs w:val="24"/>
        </w:rPr>
        <w:t>.</w:t>
      </w:r>
    </w:p>
    <w:p w14:paraId="2CA5C2B4" w14:textId="6291518E" w:rsidR="003859BB" w:rsidRPr="003859BB" w:rsidRDefault="003859BB" w:rsidP="003859BB">
      <w:pPr>
        <w:jc w:val="both"/>
        <w:rPr>
          <w:rFonts w:cstheme="minorHAnsi"/>
          <w:b/>
          <w:color w:val="8496B0" w:themeColor="text2" w:themeTint="99"/>
          <w:sz w:val="24"/>
          <w:szCs w:val="24"/>
        </w:rPr>
      </w:pPr>
      <w:r w:rsidRPr="003859BB">
        <w:rPr>
          <w:rFonts w:cstheme="minorHAnsi"/>
          <w:b/>
          <w:color w:val="8496B0" w:themeColor="text2" w:themeTint="99"/>
          <w:sz w:val="24"/>
          <w:szCs w:val="24"/>
        </w:rPr>
        <w:t>Program 1009 Zdravstvena zaštita obitelji, građana i starijih osoba planirano u iznosu od 400 eura</w:t>
      </w:r>
    </w:p>
    <w:p w14:paraId="278D4C63" w14:textId="49CE126D" w:rsidR="003859BB" w:rsidRPr="001F67B2" w:rsidRDefault="003859BB" w:rsidP="003859BB">
      <w:pPr>
        <w:jc w:val="both"/>
        <w:rPr>
          <w:rFonts w:cstheme="minorHAnsi"/>
          <w:bCs/>
          <w:sz w:val="24"/>
          <w:szCs w:val="24"/>
        </w:rPr>
      </w:pPr>
      <w:r w:rsidRPr="001F67B2">
        <w:rPr>
          <w:rFonts w:cstheme="minorHAnsi"/>
          <w:bCs/>
          <w:sz w:val="24"/>
          <w:szCs w:val="24"/>
        </w:rPr>
        <w:t>Za potpore ustanovama u zdravstvu planirano je 400,00 eura.</w:t>
      </w:r>
    </w:p>
    <w:p w14:paraId="36091312" w14:textId="77777777" w:rsidR="003859BB" w:rsidRPr="003859BB" w:rsidRDefault="003859BB" w:rsidP="003859BB">
      <w:pPr>
        <w:jc w:val="both"/>
        <w:rPr>
          <w:rFonts w:cstheme="minorHAnsi"/>
          <w:bCs/>
          <w:color w:val="C45911" w:themeColor="accent2" w:themeShade="BF"/>
          <w:sz w:val="24"/>
          <w:szCs w:val="24"/>
        </w:rPr>
      </w:pPr>
    </w:p>
    <w:p w14:paraId="7FBEADEA" w14:textId="77777777" w:rsidR="007B722B" w:rsidRDefault="007B722B" w:rsidP="0057493D">
      <w:pPr>
        <w:spacing w:after="0"/>
        <w:jc w:val="both"/>
        <w:rPr>
          <w:rFonts w:cstheme="minorHAnsi"/>
          <w:b/>
          <w:bCs/>
          <w:color w:val="8496B0" w:themeColor="text2" w:themeTint="99"/>
          <w:sz w:val="24"/>
          <w:szCs w:val="24"/>
        </w:rPr>
      </w:pPr>
    </w:p>
    <w:p w14:paraId="03B9F071" w14:textId="21DB93B8" w:rsidR="00A51E81" w:rsidRPr="00D30CF4" w:rsidRDefault="00A51E81" w:rsidP="0057493D">
      <w:pPr>
        <w:spacing w:after="0"/>
        <w:jc w:val="both"/>
        <w:rPr>
          <w:rFonts w:cstheme="minorHAnsi"/>
          <w:b/>
          <w:bCs/>
          <w:color w:val="8496B0" w:themeColor="text2" w:themeTint="99"/>
          <w:sz w:val="24"/>
          <w:szCs w:val="24"/>
        </w:rPr>
      </w:pPr>
      <w:r w:rsidRPr="00D30CF4">
        <w:rPr>
          <w:rFonts w:cstheme="minorHAnsi"/>
          <w:b/>
          <w:bCs/>
          <w:color w:val="8496B0" w:themeColor="text2" w:themeTint="99"/>
          <w:sz w:val="24"/>
          <w:szCs w:val="24"/>
        </w:rPr>
        <w:lastRenderedPageBreak/>
        <w:t xml:space="preserve">Program </w:t>
      </w:r>
      <w:r w:rsidR="001A38D3" w:rsidRPr="00D30CF4">
        <w:rPr>
          <w:rFonts w:cstheme="minorHAnsi"/>
          <w:b/>
          <w:bCs/>
          <w:color w:val="8496B0" w:themeColor="text2" w:themeTint="99"/>
          <w:sz w:val="24"/>
          <w:szCs w:val="24"/>
        </w:rPr>
        <w:t>1011</w:t>
      </w:r>
      <w:r w:rsidR="00A30B2C" w:rsidRPr="00D30CF4">
        <w:rPr>
          <w:rFonts w:cstheme="minorHAnsi"/>
          <w:b/>
          <w:bCs/>
          <w:color w:val="8496B0" w:themeColor="text2" w:themeTint="99"/>
          <w:sz w:val="24"/>
          <w:szCs w:val="24"/>
        </w:rPr>
        <w:t xml:space="preserve"> </w:t>
      </w:r>
      <w:r w:rsidR="001A38D3" w:rsidRPr="00D30CF4">
        <w:rPr>
          <w:rFonts w:cstheme="minorHAnsi"/>
          <w:b/>
          <w:bCs/>
          <w:color w:val="8496B0" w:themeColor="text2" w:themeTint="99"/>
          <w:sz w:val="24"/>
          <w:szCs w:val="24"/>
        </w:rPr>
        <w:t>Vatrogastvo i zaštita</w:t>
      </w:r>
      <w:r w:rsidRPr="00D30CF4">
        <w:rPr>
          <w:rFonts w:cstheme="minorHAnsi"/>
          <w:b/>
          <w:bCs/>
          <w:color w:val="8496B0" w:themeColor="text2" w:themeTint="99"/>
          <w:sz w:val="24"/>
          <w:szCs w:val="24"/>
        </w:rPr>
        <w:t xml:space="preserve"> planirano u iznosu od </w:t>
      </w:r>
      <w:r w:rsidR="003859BB">
        <w:rPr>
          <w:rFonts w:cstheme="minorHAnsi"/>
          <w:b/>
          <w:bCs/>
          <w:color w:val="8496B0" w:themeColor="text2" w:themeTint="99"/>
          <w:sz w:val="24"/>
          <w:szCs w:val="24"/>
        </w:rPr>
        <w:t>4</w:t>
      </w:r>
      <w:r w:rsidR="001A38D3" w:rsidRPr="00D30CF4">
        <w:rPr>
          <w:rFonts w:cstheme="minorHAnsi"/>
          <w:b/>
          <w:bCs/>
          <w:color w:val="8496B0" w:themeColor="text2" w:themeTint="99"/>
          <w:sz w:val="24"/>
          <w:szCs w:val="24"/>
        </w:rPr>
        <w:t>.655,00</w:t>
      </w:r>
      <w:r w:rsidRPr="00D30CF4">
        <w:rPr>
          <w:rFonts w:cstheme="minorHAnsi"/>
          <w:b/>
          <w:bCs/>
          <w:color w:val="8496B0" w:themeColor="text2" w:themeTint="99"/>
          <w:sz w:val="24"/>
          <w:szCs w:val="24"/>
        </w:rPr>
        <w:t xml:space="preserve"> eura</w:t>
      </w:r>
    </w:p>
    <w:p w14:paraId="2946648A" w14:textId="5E47C6AB" w:rsidR="0076717C" w:rsidRPr="001F67B2" w:rsidRDefault="00A30B2C" w:rsidP="006647EC">
      <w:pPr>
        <w:jc w:val="both"/>
        <w:rPr>
          <w:rFonts w:cstheme="minorHAnsi"/>
          <w:noProof/>
          <w:sz w:val="24"/>
          <w:szCs w:val="24"/>
        </w:rPr>
      </w:pPr>
      <w:r w:rsidRPr="001F67B2">
        <w:rPr>
          <w:rFonts w:cstheme="minorHAnsi"/>
          <w:sz w:val="24"/>
          <w:szCs w:val="24"/>
        </w:rPr>
        <w:t>Dio novaca iz proračuna izdv</w:t>
      </w:r>
      <w:r w:rsidR="006647EC" w:rsidRPr="001F67B2">
        <w:rPr>
          <w:rFonts w:cstheme="minorHAnsi"/>
          <w:sz w:val="24"/>
          <w:szCs w:val="24"/>
        </w:rPr>
        <w:t>aja se</w:t>
      </w:r>
      <w:r w:rsidRPr="001F67B2">
        <w:rPr>
          <w:rFonts w:cstheme="minorHAnsi"/>
          <w:sz w:val="24"/>
          <w:szCs w:val="24"/>
        </w:rPr>
        <w:t xml:space="preserve"> za </w:t>
      </w:r>
      <w:r w:rsidR="006647EC" w:rsidRPr="001F67B2">
        <w:rPr>
          <w:rFonts w:cstheme="minorHAnsi"/>
          <w:sz w:val="24"/>
          <w:szCs w:val="24"/>
        </w:rPr>
        <w:t xml:space="preserve">civilnu zaštitu u iznosu od 2.655,00 </w:t>
      </w:r>
      <w:r w:rsidR="001A38D3" w:rsidRPr="001F67B2">
        <w:rPr>
          <w:rFonts w:cstheme="minorHAnsi"/>
          <w:sz w:val="24"/>
          <w:szCs w:val="24"/>
        </w:rPr>
        <w:t xml:space="preserve">eura i </w:t>
      </w:r>
      <w:r w:rsidR="006647EC" w:rsidRPr="001F67B2">
        <w:rPr>
          <w:rFonts w:cstheme="minorHAnsi"/>
          <w:sz w:val="24"/>
          <w:szCs w:val="24"/>
        </w:rPr>
        <w:t>dio za dokumente protupožarne zaštite u iznosu od 2.000,00 eura</w:t>
      </w:r>
      <w:r w:rsidR="001F67B2">
        <w:rPr>
          <w:rFonts w:cstheme="minorHAnsi"/>
          <w:sz w:val="24"/>
          <w:szCs w:val="24"/>
        </w:rPr>
        <w:t>.</w:t>
      </w:r>
    </w:p>
    <w:p w14:paraId="09929765" w14:textId="13A42EB4" w:rsidR="006647EC" w:rsidRDefault="006647EC" w:rsidP="006647EC">
      <w:pPr>
        <w:spacing w:after="0"/>
        <w:jc w:val="both"/>
        <w:rPr>
          <w:rFonts w:cstheme="minorHAnsi"/>
          <w:b/>
          <w:bCs/>
          <w:color w:val="8496B0" w:themeColor="text2" w:themeTint="99"/>
          <w:sz w:val="24"/>
          <w:szCs w:val="24"/>
        </w:rPr>
      </w:pPr>
      <w:r w:rsidRPr="00D30CF4">
        <w:rPr>
          <w:rFonts w:cstheme="minorHAnsi"/>
          <w:b/>
          <w:bCs/>
          <w:color w:val="8496B0" w:themeColor="text2" w:themeTint="99"/>
          <w:sz w:val="24"/>
          <w:szCs w:val="24"/>
        </w:rPr>
        <w:t xml:space="preserve">Program </w:t>
      </w:r>
      <w:r>
        <w:rPr>
          <w:rFonts w:cstheme="minorHAnsi"/>
          <w:b/>
          <w:bCs/>
          <w:color w:val="8496B0" w:themeColor="text2" w:themeTint="99"/>
          <w:sz w:val="24"/>
          <w:szCs w:val="24"/>
        </w:rPr>
        <w:t>1012 DVD</w:t>
      </w:r>
      <w:r w:rsidRPr="00D30CF4">
        <w:rPr>
          <w:rFonts w:cstheme="minorHAnsi"/>
          <w:b/>
          <w:bCs/>
          <w:color w:val="8496B0" w:themeColor="text2" w:themeTint="99"/>
          <w:sz w:val="24"/>
          <w:szCs w:val="24"/>
        </w:rPr>
        <w:t xml:space="preserve"> planirano u iznosu od </w:t>
      </w:r>
      <w:r>
        <w:rPr>
          <w:rFonts w:cstheme="minorHAnsi"/>
          <w:b/>
          <w:bCs/>
          <w:color w:val="8496B0" w:themeColor="text2" w:themeTint="99"/>
          <w:sz w:val="24"/>
          <w:szCs w:val="24"/>
        </w:rPr>
        <w:t>10.884,00</w:t>
      </w:r>
      <w:r w:rsidRPr="00D30CF4">
        <w:rPr>
          <w:rFonts w:cstheme="minorHAnsi"/>
          <w:b/>
          <w:bCs/>
          <w:color w:val="8496B0" w:themeColor="text2" w:themeTint="99"/>
          <w:sz w:val="24"/>
          <w:szCs w:val="24"/>
        </w:rPr>
        <w:t xml:space="preserve"> eura</w:t>
      </w:r>
    </w:p>
    <w:p w14:paraId="7AD373F2" w14:textId="62738F9B" w:rsidR="001A38D3" w:rsidRPr="001F67B2" w:rsidRDefault="006647EC" w:rsidP="006647EC">
      <w:pPr>
        <w:spacing w:after="0"/>
        <w:jc w:val="both"/>
        <w:rPr>
          <w:rFonts w:cstheme="minorHAnsi"/>
          <w:sz w:val="24"/>
          <w:szCs w:val="24"/>
        </w:rPr>
      </w:pPr>
      <w:r w:rsidRPr="001F67B2">
        <w:rPr>
          <w:rFonts w:cstheme="minorHAnsi"/>
          <w:sz w:val="24"/>
          <w:szCs w:val="24"/>
        </w:rPr>
        <w:t>Za redovnu djelatnost DVD planirano je 40.884,00 eura.</w:t>
      </w:r>
    </w:p>
    <w:p w14:paraId="2214DBBA" w14:textId="77777777" w:rsidR="006647EC" w:rsidRDefault="006647EC" w:rsidP="006647EC">
      <w:pPr>
        <w:spacing w:after="0"/>
        <w:jc w:val="both"/>
        <w:rPr>
          <w:rFonts w:cstheme="minorHAnsi"/>
          <w:sz w:val="24"/>
          <w:szCs w:val="24"/>
        </w:rPr>
      </w:pPr>
    </w:p>
    <w:p w14:paraId="22C7609F" w14:textId="7CAE4ABC" w:rsidR="006647EC" w:rsidRDefault="006647EC" w:rsidP="006647EC">
      <w:pPr>
        <w:spacing w:after="0"/>
        <w:jc w:val="both"/>
        <w:rPr>
          <w:rFonts w:cstheme="minorHAnsi"/>
          <w:b/>
          <w:bCs/>
          <w:color w:val="8496B0" w:themeColor="text2" w:themeTint="99"/>
          <w:sz w:val="24"/>
          <w:szCs w:val="24"/>
        </w:rPr>
      </w:pPr>
      <w:r w:rsidRPr="00D30CF4">
        <w:rPr>
          <w:rFonts w:cstheme="minorHAnsi"/>
          <w:b/>
          <w:bCs/>
          <w:color w:val="8496B0" w:themeColor="text2" w:themeTint="99"/>
          <w:sz w:val="24"/>
          <w:szCs w:val="24"/>
        </w:rPr>
        <w:t xml:space="preserve">Program </w:t>
      </w:r>
      <w:r>
        <w:rPr>
          <w:rFonts w:cstheme="minorHAnsi"/>
          <w:b/>
          <w:bCs/>
          <w:color w:val="8496B0" w:themeColor="text2" w:themeTint="99"/>
          <w:sz w:val="24"/>
          <w:szCs w:val="24"/>
        </w:rPr>
        <w:t>1020 Izgradnja objekata i uređenje komunalne infrastrukture</w:t>
      </w:r>
      <w:r w:rsidRPr="00D30CF4">
        <w:rPr>
          <w:rFonts w:cstheme="minorHAnsi"/>
          <w:b/>
          <w:bCs/>
          <w:color w:val="8496B0" w:themeColor="text2" w:themeTint="99"/>
          <w:sz w:val="24"/>
          <w:szCs w:val="24"/>
        </w:rPr>
        <w:t xml:space="preserve"> planirano u iznosu od </w:t>
      </w:r>
      <w:r>
        <w:rPr>
          <w:rFonts w:cstheme="minorHAnsi"/>
          <w:b/>
          <w:bCs/>
          <w:color w:val="8496B0" w:themeColor="text2" w:themeTint="99"/>
          <w:sz w:val="24"/>
          <w:szCs w:val="24"/>
        </w:rPr>
        <w:t>200.000,00</w:t>
      </w:r>
      <w:r w:rsidRPr="00D30CF4">
        <w:rPr>
          <w:rFonts w:cstheme="minorHAnsi"/>
          <w:b/>
          <w:bCs/>
          <w:color w:val="8496B0" w:themeColor="text2" w:themeTint="99"/>
          <w:sz w:val="24"/>
          <w:szCs w:val="24"/>
        </w:rPr>
        <w:t xml:space="preserve"> eura</w:t>
      </w:r>
      <w:r>
        <w:rPr>
          <w:rFonts w:cstheme="minorHAnsi"/>
          <w:b/>
          <w:bCs/>
          <w:color w:val="8496B0" w:themeColor="text2" w:themeTint="99"/>
          <w:sz w:val="24"/>
          <w:szCs w:val="24"/>
        </w:rPr>
        <w:t xml:space="preserve"> </w:t>
      </w:r>
      <w:r w:rsidRPr="006647EC">
        <w:rPr>
          <w:rFonts w:cstheme="minorHAnsi"/>
          <w:sz w:val="24"/>
          <w:szCs w:val="24"/>
        </w:rPr>
        <w:t>za sufinanciranje izgradnje vodnih građevina</w:t>
      </w:r>
      <w:r>
        <w:rPr>
          <w:rFonts w:cstheme="minorHAnsi"/>
          <w:sz w:val="24"/>
          <w:szCs w:val="24"/>
        </w:rPr>
        <w:t>.</w:t>
      </w:r>
    </w:p>
    <w:p w14:paraId="26BBBB79" w14:textId="77777777" w:rsidR="001A38D3" w:rsidRDefault="001A38D3" w:rsidP="001A38D3">
      <w:pPr>
        <w:rPr>
          <w:rFonts w:cstheme="minorHAnsi"/>
          <w:noProof/>
          <w:sz w:val="24"/>
          <w:szCs w:val="24"/>
        </w:rPr>
      </w:pPr>
    </w:p>
    <w:p w14:paraId="01A57908" w14:textId="2DA9C988" w:rsidR="001A38D3" w:rsidRPr="001A38D3" w:rsidRDefault="001A38D3" w:rsidP="001A38D3">
      <w:pPr>
        <w:rPr>
          <w:rFonts w:cstheme="minorHAnsi"/>
          <w:b/>
          <w:bCs/>
          <w:color w:val="8496B0" w:themeColor="text2" w:themeTint="99"/>
          <w:sz w:val="24"/>
          <w:szCs w:val="24"/>
        </w:rPr>
      </w:pPr>
      <w:r w:rsidRPr="001A38D3">
        <w:rPr>
          <w:rFonts w:cstheme="minorHAnsi"/>
          <w:b/>
          <w:bCs/>
          <w:color w:val="8496B0" w:themeColor="text2" w:themeTint="99"/>
          <w:sz w:val="24"/>
          <w:szCs w:val="24"/>
        </w:rPr>
        <w:t>RAZDJEL 00</w:t>
      </w:r>
      <w:r w:rsidR="00293567">
        <w:rPr>
          <w:rFonts w:cstheme="minorHAnsi"/>
          <w:b/>
          <w:bCs/>
          <w:color w:val="8496B0" w:themeColor="text2" w:themeTint="99"/>
          <w:sz w:val="24"/>
          <w:szCs w:val="24"/>
        </w:rPr>
        <w:t>2</w:t>
      </w:r>
      <w:r w:rsidRPr="001A38D3">
        <w:rPr>
          <w:rFonts w:cstheme="minorHAnsi"/>
          <w:b/>
          <w:bCs/>
          <w:color w:val="8496B0" w:themeColor="text2" w:themeTint="99"/>
          <w:sz w:val="24"/>
          <w:szCs w:val="24"/>
        </w:rPr>
        <w:t xml:space="preserve"> </w:t>
      </w:r>
      <w:r w:rsidR="00293567">
        <w:rPr>
          <w:rFonts w:cstheme="minorHAnsi"/>
          <w:b/>
          <w:bCs/>
          <w:color w:val="8496B0" w:themeColor="text2" w:themeTint="99"/>
          <w:sz w:val="24"/>
          <w:szCs w:val="24"/>
        </w:rPr>
        <w:t>JEDINSTVENI UPRAVNI ODJEL</w:t>
      </w:r>
      <w:r w:rsidRPr="001A38D3">
        <w:rPr>
          <w:rFonts w:cstheme="minorHAnsi"/>
          <w:b/>
          <w:bCs/>
          <w:color w:val="8496B0" w:themeColor="text2" w:themeTint="99"/>
          <w:sz w:val="24"/>
          <w:szCs w:val="24"/>
        </w:rPr>
        <w:t xml:space="preserve"> PLANIRANO U IZNOSU OD </w:t>
      </w:r>
      <w:r w:rsidR="00293567">
        <w:rPr>
          <w:rFonts w:cstheme="minorHAnsi"/>
          <w:b/>
          <w:bCs/>
          <w:color w:val="8496B0" w:themeColor="text2" w:themeTint="99"/>
          <w:sz w:val="24"/>
          <w:szCs w:val="24"/>
        </w:rPr>
        <w:t>1.</w:t>
      </w:r>
      <w:r w:rsidR="00C44793">
        <w:rPr>
          <w:rFonts w:cstheme="minorHAnsi"/>
          <w:b/>
          <w:bCs/>
          <w:color w:val="8496B0" w:themeColor="text2" w:themeTint="99"/>
          <w:sz w:val="24"/>
          <w:szCs w:val="24"/>
        </w:rPr>
        <w:t>519.348</w:t>
      </w:r>
      <w:r w:rsidR="00293567">
        <w:rPr>
          <w:rFonts w:cstheme="minorHAnsi"/>
          <w:b/>
          <w:bCs/>
          <w:color w:val="8496B0" w:themeColor="text2" w:themeTint="99"/>
          <w:sz w:val="24"/>
          <w:szCs w:val="24"/>
        </w:rPr>
        <w:t>,00</w:t>
      </w:r>
      <w:r w:rsidRPr="001A38D3">
        <w:rPr>
          <w:rFonts w:cstheme="minorHAnsi"/>
          <w:b/>
          <w:bCs/>
          <w:color w:val="8496B0" w:themeColor="text2" w:themeTint="99"/>
          <w:sz w:val="24"/>
          <w:szCs w:val="24"/>
        </w:rPr>
        <w:t xml:space="preserve"> EURA</w:t>
      </w:r>
    </w:p>
    <w:p w14:paraId="4420C7AD" w14:textId="12A6F3FF" w:rsidR="001A38D3" w:rsidRPr="001A38D3" w:rsidRDefault="001A38D3" w:rsidP="001A38D3">
      <w:pPr>
        <w:rPr>
          <w:rFonts w:cstheme="minorHAnsi"/>
          <w:b/>
          <w:bCs/>
          <w:color w:val="8496B0" w:themeColor="text2" w:themeTint="99"/>
          <w:sz w:val="24"/>
          <w:szCs w:val="24"/>
        </w:rPr>
      </w:pPr>
      <w:r w:rsidRPr="001A38D3">
        <w:rPr>
          <w:rFonts w:cstheme="minorHAnsi"/>
          <w:b/>
          <w:bCs/>
          <w:color w:val="8496B0" w:themeColor="text2" w:themeTint="99"/>
          <w:sz w:val="24"/>
          <w:szCs w:val="24"/>
        </w:rPr>
        <w:t xml:space="preserve">GLAVA </w:t>
      </w:r>
      <w:r w:rsidR="00293567">
        <w:rPr>
          <w:rFonts w:cstheme="minorHAnsi"/>
          <w:b/>
          <w:bCs/>
          <w:color w:val="8496B0" w:themeColor="text2" w:themeTint="99"/>
          <w:sz w:val="24"/>
          <w:szCs w:val="24"/>
        </w:rPr>
        <w:t>00201</w:t>
      </w:r>
      <w:r w:rsidRPr="001A38D3">
        <w:rPr>
          <w:rFonts w:cstheme="minorHAnsi"/>
          <w:b/>
          <w:bCs/>
          <w:color w:val="8496B0" w:themeColor="text2" w:themeTint="99"/>
          <w:sz w:val="24"/>
          <w:szCs w:val="24"/>
        </w:rPr>
        <w:t xml:space="preserve"> </w:t>
      </w:r>
      <w:r w:rsidR="00293567">
        <w:rPr>
          <w:rFonts w:cstheme="minorHAnsi"/>
          <w:b/>
          <w:bCs/>
          <w:color w:val="8496B0" w:themeColor="text2" w:themeTint="99"/>
          <w:sz w:val="24"/>
          <w:szCs w:val="24"/>
        </w:rPr>
        <w:t xml:space="preserve"> JEDINSTVENI </w:t>
      </w:r>
      <w:r w:rsidRPr="001A38D3">
        <w:rPr>
          <w:rFonts w:cstheme="minorHAnsi"/>
          <w:b/>
          <w:bCs/>
          <w:color w:val="8496B0" w:themeColor="text2" w:themeTint="99"/>
          <w:sz w:val="24"/>
          <w:szCs w:val="24"/>
        </w:rPr>
        <w:t xml:space="preserve">UPRAVNI ODJEL PLANIRANO U IZNOSU OD </w:t>
      </w:r>
      <w:r w:rsidR="00293567">
        <w:rPr>
          <w:rFonts w:cstheme="minorHAnsi"/>
          <w:b/>
          <w:bCs/>
          <w:color w:val="8496B0" w:themeColor="text2" w:themeTint="99"/>
          <w:sz w:val="24"/>
          <w:szCs w:val="24"/>
        </w:rPr>
        <w:t>1.</w:t>
      </w:r>
      <w:r w:rsidR="00C44793">
        <w:rPr>
          <w:rFonts w:cstheme="minorHAnsi"/>
          <w:b/>
          <w:bCs/>
          <w:color w:val="8496B0" w:themeColor="text2" w:themeTint="99"/>
          <w:sz w:val="24"/>
          <w:szCs w:val="24"/>
        </w:rPr>
        <w:t>519.348</w:t>
      </w:r>
      <w:r w:rsidR="00293567">
        <w:rPr>
          <w:rFonts w:cstheme="minorHAnsi"/>
          <w:b/>
          <w:bCs/>
          <w:color w:val="8496B0" w:themeColor="text2" w:themeTint="99"/>
          <w:sz w:val="24"/>
          <w:szCs w:val="24"/>
        </w:rPr>
        <w:t>,00</w:t>
      </w:r>
      <w:r w:rsidRPr="001A38D3">
        <w:rPr>
          <w:rFonts w:cstheme="minorHAnsi"/>
          <w:b/>
          <w:bCs/>
          <w:color w:val="8496B0" w:themeColor="text2" w:themeTint="99"/>
          <w:sz w:val="24"/>
          <w:szCs w:val="24"/>
        </w:rPr>
        <w:t xml:space="preserve"> EURA</w:t>
      </w:r>
    </w:p>
    <w:p w14:paraId="02424B15" w14:textId="7322DF55" w:rsidR="003F371A" w:rsidRPr="00B8024D" w:rsidRDefault="003F371A" w:rsidP="00350781">
      <w:pPr>
        <w:jc w:val="both"/>
        <w:rPr>
          <w:rFonts w:cstheme="minorHAnsi"/>
          <w:b/>
          <w:bCs/>
          <w:color w:val="8496B0" w:themeColor="text2" w:themeTint="99"/>
          <w:sz w:val="24"/>
          <w:szCs w:val="24"/>
        </w:rPr>
      </w:pPr>
      <w:r w:rsidRPr="00B8024D">
        <w:rPr>
          <w:rFonts w:cstheme="minorHAnsi"/>
          <w:b/>
          <w:bCs/>
          <w:color w:val="8496B0" w:themeColor="text2" w:themeTint="99"/>
          <w:sz w:val="24"/>
          <w:szCs w:val="24"/>
        </w:rPr>
        <w:t xml:space="preserve">Program </w:t>
      </w:r>
      <w:r w:rsidR="001A38D3">
        <w:rPr>
          <w:rFonts w:cstheme="minorHAnsi"/>
          <w:b/>
          <w:bCs/>
          <w:color w:val="8496B0" w:themeColor="text2" w:themeTint="99"/>
          <w:sz w:val="24"/>
          <w:szCs w:val="24"/>
        </w:rPr>
        <w:t>1001</w:t>
      </w:r>
      <w:r w:rsidR="007439F7" w:rsidRPr="00B8024D">
        <w:rPr>
          <w:rFonts w:cstheme="minorHAnsi"/>
          <w:b/>
          <w:bCs/>
          <w:color w:val="8496B0" w:themeColor="text2" w:themeTint="99"/>
          <w:sz w:val="24"/>
          <w:szCs w:val="24"/>
        </w:rPr>
        <w:t xml:space="preserve"> </w:t>
      </w:r>
      <w:r w:rsidR="00293567">
        <w:rPr>
          <w:rFonts w:cstheme="minorHAnsi"/>
          <w:b/>
          <w:bCs/>
          <w:color w:val="8496B0" w:themeColor="text2" w:themeTint="99"/>
          <w:sz w:val="24"/>
          <w:szCs w:val="24"/>
        </w:rPr>
        <w:t>Izvršno tijelo-Općinski načelnik</w:t>
      </w:r>
      <w:r w:rsidR="00737351" w:rsidRPr="00B8024D">
        <w:rPr>
          <w:rFonts w:cstheme="minorHAnsi"/>
          <w:b/>
          <w:bCs/>
          <w:color w:val="8496B0" w:themeColor="text2" w:themeTint="99"/>
          <w:sz w:val="24"/>
          <w:szCs w:val="24"/>
        </w:rPr>
        <w:t xml:space="preserve"> planirano u iznosu od </w:t>
      </w:r>
      <w:r w:rsidR="00C44793">
        <w:rPr>
          <w:rFonts w:cstheme="minorHAnsi"/>
          <w:b/>
          <w:bCs/>
          <w:color w:val="8496B0" w:themeColor="text2" w:themeTint="99"/>
          <w:sz w:val="24"/>
          <w:szCs w:val="24"/>
        </w:rPr>
        <w:t>50.070</w:t>
      </w:r>
      <w:r w:rsidR="00293567">
        <w:rPr>
          <w:rFonts w:cstheme="minorHAnsi"/>
          <w:b/>
          <w:bCs/>
          <w:color w:val="8496B0" w:themeColor="text2" w:themeTint="99"/>
          <w:sz w:val="24"/>
          <w:szCs w:val="24"/>
        </w:rPr>
        <w:t>,00</w:t>
      </w:r>
      <w:r w:rsidR="002216D5" w:rsidRPr="00B8024D">
        <w:rPr>
          <w:rFonts w:cstheme="minorHAnsi"/>
          <w:b/>
          <w:bCs/>
          <w:color w:val="8496B0" w:themeColor="text2" w:themeTint="99"/>
          <w:sz w:val="24"/>
          <w:szCs w:val="24"/>
        </w:rPr>
        <w:t xml:space="preserve"> </w:t>
      </w:r>
      <w:r w:rsidR="00FB0D7C" w:rsidRPr="00B8024D">
        <w:rPr>
          <w:rFonts w:cstheme="minorHAnsi"/>
          <w:b/>
          <w:bCs/>
          <w:color w:val="8496B0" w:themeColor="text2" w:themeTint="99"/>
          <w:sz w:val="24"/>
          <w:szCs w:val="24"/>
        </w:rPr>
        <w:t>eura</w:t>
      </w:r>
    </w:p>
    <w:p w14:paraId="3BB8FF7C" w14:textId="62E278AE" w:rsidR="00350781" w:rsidRPr="001F67B2" w:rsidRDefault="00737351" w:rsidP="00350781">
      <w:pPr>
        <w:spacing w:before="240"/>
        <w:jc w:val="both"/>
        <w:rPr>
          <w:rFonts w:cstheme="minorHAnsi"/>
          <w:sz w:val="24"/>
          <w:szCs w:val="24"/>
        </w:rPr>
      </w:pPr>
      <w:r w:rsidRPr="001F67B2">
        <w:rPr>
          <w:rFonts w:cstheme="minorHAnsi"/>
          <w:sz w:val="24"/>
          <w:szCs w:val="24"/>
        </w:rPr>
        <w:t>Ovim program</w:t>
      </w:r>
      <w:r w:rsidR="00350781" w:rsidRPr="001F67B2">
        <w:rPr>
          <w:rFonts w:cstheme="minorHAnsi"/>
          <w:sz w:val="24"/>
          <w:szCs w:val="24"/>
        </w:rPr>
        <w:t>om</w:t>
      </w:r>
      <w:r w:rsidRPr="001F67B2">
        <w:rPr>
          <w:rFonts w:cstheme="minorHAnsi"/>
          <w:sz w:val="24"/>
          <w:szCs w:val="24"/>
        </w:rPr>
        <w:t xml:space="preserve"> </w:t>
      </w:r>
      <w:r w:rsidR="00350781" w:rsidRPr="001F67B2">
        <w:rPr>
          <w:rFonts w:cstheme="minorHAnsi"/>
          <w:sz w:val="24"/>
          <w:szCs w:val="24"/>
        </w:rPr>
        <w:t xml:space="preserve">planira se izdvojiti </w:t>
      </w:r>
      <w:r w:rsidR="004D3256" w:rsidRPr="001F67B2">
        <w:rPr>
          <w:rFonts w:cstheme="minorHAnsi"/>
          <w:sz w:val="24"/>
          <w:szCs w:val="24"/>
        </w:rPr>
        <w:t>25.035,00 eura za povrat sredstava EU projekata.</w:t>
      </w:r>
    </w:p>
    <w:p w14:paraId="055EFA71" w14:textId="05E27462" w:rsidR="004D3256" w:rsidRPr="00B8024D" w:rsidRDefault="004D3256" w:rsidP="004D3256">
      <w:pPr>
        <w:jc w:val="both"/>
        <w:rPr>
          <w:rFonts w:cstheme="minorHAnsi"/>
          <w:b/>
          <w:bCs/>
          <w:color w:val="8496B0" w:themeColor="text2" w:themeTint="99"/>
          <w:sz w:val="24"/>
          <w:szCs w:val="24"/>
        </w:rPr>
      </w:pPr>
      <w:r w:rsidRPr="00B8024D">
        <w:rPr>
          <w:rFonts w:cstheme="minorHAnsi"/>
          <w:b/>
          <w:bCs/>
          <w:color w:val="8496B0" w:themeColor="text2" w:themeTint="99"/>
          <w:sz w:val="24"/>
          <w:szCs w:val="24"/>
        </w:rPr>
        <w:t xml:space="preserve">Program </w:t>
      </w:r>
      <w:r>
        <w:rPr>
          <w:rFonts w:cstheme="minorHAnsi"/>
          <w:b/>
          <w:bCs/>
          <w:color w:val="8496B0" w:themeColor="text2" w:themeTint="99"/>
          <w:sz w:val="24"/>
          <w:szCs w:val="24"/>
        </w:rPr>
        <w:t>1001</w:t>
      </w:r>
      <w:r w:rsidRPr="00B8024D">
        <w:rPr>
          <w:rFonts w:cstheme="minorHAnsi"/>
          <w:b/>
          <w:bCs/>
          <w:color w:val="8496B0" w:themeColor="text2" w:themeTint="99"/>
          <w:sz w:val="24"/>
          <w:szCs w:val="24"/>
        </w:rPr>
        <w:t xml:space="preserve"> </w:t>
      </w:r>
      <w:r>
        <w:rPr>
          <w:rFonts w:cstheme="minorHAnsi"/>
          <w:b/>
          <w:bCs/>
          <w:color w:val="8496B0" w:themeColor="text2" w:themeTint="99"/>
          <w:sz w:val="24"/>
          <w:szCs w:val="24"/>
        </w:rPr>
        <w:t>Redovni program predškolskog odgoja</w:t>
      </w:r>
      <w:r w:rsidRPr="00B8024D">
        <w:rPr>
          <w:rFonts w:cstheme="minorHAnsi"/>
          <w:b/>
          <w:bCs/>
          <w:color w:val="8496B0" w:themeColor="text2" w:themeTint="99"/>
          <w:sz w:val="24"/>
          <w:szCs w:val="24"/>
        </w:rPr>
        <w:t xml:space="preserve"> planirano u iznosu od </w:t>
      </w:r>
      <w:r>
        <w:rPr>
          <w:rFonts w:cstheme="minorHAnsi"/>
          <w:b/>
          <w:bCs/>
          <w:color w:val="8496B0" w:themeColor="text2" w:themeTint="99"/>
          <w:sz w:val="24"/>
          <w:szCs w:val="24"/>
        </w:rPr>
        <w:t>7.600,00</w:t>
      </w:r>
      <w:r w:rsidRPr="00B8024D">
        <w:rPr>
          <w:rFonts w:cstheme="minorHAnsi"/>
          <w:b/>
          <w:bCs/>
          <w:color w:val="8496B0" w:themeColor="text2" w:themeTint="99"/>
          <w:sz w:val="24"/>
          <w:szCs w:val="24"/>
        </w:rPr>
        <w:t xml:space="preserve"> eura</w:t>
      </w:r>
      <w:r>
        <w:rPr>
          <w:rFonts w:cstheme="minorHAnsi"/>
          <w:b/>
          <w:bCs/>
          <w:color w:val="8496B0" w:themeColor="text2" w:themeTint="99"/>
          <w:sz w:val="24"/>
          <w:szCs w:val="24"/>
        </w:rPr>
        <w:t xml:space="preserve"> </w:t>
      </w:r>
      <w:r w:rsidRPr="004D3256">
        <w:rPr>
          <w:rFonts w:cstheme="minorHAnsi"/>
          <w:sz w:val="24"/>
          <w:szCs w:val="24"/>
        </w:rPr>
        <w:t>za predškolski odgoj.</w:t>
      </w:r>
    </w:p>
    <w:p w14:paraId="070B3635" w14:textId="466B1050" w:rsidR="004D3256" w:rsidRPr="004D3256" w:rsidRDefault="004D3256" w:rsidP="002E7054">
      <w:pPr>
        <w:jc w:val="both"/>
        <w:rPr>
          <w:rFonts w:cstheme="minorHAnsi"/>
          <w:sz w:val="24"/>
          <w:szCs w:val="24"/>
        </w:rPr>
      </w:pPr>
      <w:r w:rsidRPr="00B8024D">
        <w:rPr>
          <w:rFonts w:cstheme="minorHAnsi"/>
          <w:b/>
          <w:bCs/>
          <w:color w:val="8496B0" w:themeColor="text2" w:themeTint="99"/>
          <w:sz w:val="24"/>
          <w:szCs w:val="24"/>
        </w:rPr>
        <w:t xml:space="preserve">Program </w:t>
      </w:r>
      <w:r>
        <w:rPr>
          <w:rFonts w:cstheme="minorHAnsi"/>
          <w:b/>
          <w:bCs/>
          <w:color w:val="8496B0" w:themeColor="text2" w:themeTint="99"/>
          <w:sz w:val="24"/>
          <w:szCs w:val="24"/>
        </w:rPr>
        <w:t>1004</w:t>
      </w:r>
      <w:r w:rsidRPr="00B8024D">
        <w:rPr>
          <w:rFonts w:cstheme="minorHAnsi"/>
          <w:b/>
          <w:bCs/>
          <w:color w:val="8496B0" w:themeColor="text2" w:themeTint="99"/>
          <w:sz w:val="24"/>
          <w:szCs w:val="24"/>
        </w:rPr>
        <w:t xml:space="preserve"> </w:t>
      </w:r>
      <w:r>
        <w:rPr>
          <w:rFonts w:cstheme="minorHAnsi"/>
          <w:b/>
          <w:bCs/>
          <w:color w:val="8496B0" w:themeColor="text2" w:themeTint="99"/>
          <w:sz w:val="24"/>
          <w:szCs w:val="24"/>
        </w:rPr>
        <w:t>Program školstva</w:t>
      </w:r>
      <w:r w:rsidRPr="00B8024D">
        <w:rPr>
          <w:rFonts w:cstheme="minorHAnsi"/>
          <w:b/>
          <w:bCs/>
          <w:color w:val="8496B0" w:themeColor="text2" w:themeTint="99"/>
          <w:sz w:val="24"/>
          <w:szCs w:val="24"/>
        </w:rPr>
        <w:t xml:space="preserve"> planirano u iznosu od </w:t>
      </w:r>
      <w:r>
        <w:rPr>
          <w:rFonts w:cstheme="minorHAnsi"/>
          <w:b/>
          <w:bCs/>
          <w:color w:val="8496B0" w:themeColor="text2" w:themeTint="99"/>
          <w:sz w:val="24"/>
          <w:szCs w:val="24"/>
        </w:rPr>
        <w:t>27.500,00</w:t>
      </w:r>
      <w:r w:rsidRPr="00B8024D">
        <w:rPr>
          <w:rFonts w:cstheme="minorHAnsi"/>
          <w:b/>
          <w:bCs/>
          <w:color w:val="8496B0" w:themeColor="text2" w:themeTint="99"/>
          <w:sz w:val="24"/>
          <w:szCs w:val="24"/>
        </w:rPr>
        <w:t xml:space="preserve"> eura</w:t>
      </w:r>
      <w:r>
        <w:rPr>
          <w:rFonts w:cstheme="minorHAnsi"/>
          <w:b/>
          <w:bCs/>
          <w:color w:val="8496B0" w:themeColor="text2" w:themeTint="99"/>
          <w:sz w:val="24"/>
          <w:szCs w:val="24"/>
        </w:rPr>
        <w:t xml:space="preserve"> </w:t>
      </w:r>
      <w:r w:rsidRPr="004D3256">
        <w:rPr>
          <w:rFonts w:cstheme="minorHAnsi"/>
          <w:sz w:val="24"/>
          <w:szCs w:val="24"/>
        </w:rPr>
        <w:t>za demografiju-pilot projekt.</w:t>
      </w:r>
    </w:p>
    <w:p w14:paraId="77BF261E" w14:textId="055294D5" w:rsidR="002E1FF3" w:rsidRPr="00B8024D" w:rsidRDefault="002E1FF3" w:rsidP="002E7054">
      <w:pPr>
        <w:jc w:val="both"/>
        <w:rPr>
          <w:rFonts w:cstheme="minorHAnsi"/>
          <w:b/>
          <w:bCs/>
          <w:color w:val="8496B0" w:themeColor="text2" w:themeTint="99"/>
          <w:sz w:val="24"/>
          <w:szCs w:val="24"/>
        </w:rPr>
      </w:pPr>
      <w:r w:rsidRPr="00B8024D">
        <w:rPr>
          <w:rFonts w:cstheme="minorHAnsi"/>
          <w:b/>
          <w:bCs/>
          <w:color w:val="8496B0" w:themeColor="text2" w:themeTint="99"/>
          <w:sz w:val="24"/>
          <w:szCs w:val="24"/>
        </w:rPr>
        <w:t xml:space="preserve">Program </w:t>
      </w:r>
      <w:r w:rsidR="00920609">
        <w:rPr>
          <w:rFonts w:cstheme="minorHAnsi"/>
          <w:b/>
          <w:bCs/>
          <w:color w:val="8496B0" w:themeColor="text2" w:themeTint="99"/>
          <w:sz w:val="24"/>
          <w:szCs w:val="24"/>
        </w:rPr>
        <w:t>1005</w:t>
      </w:r>
      <w:r w:rsidRPr="00B8024D">
        <w:rPr>
          <w:rFonts w:cstheme="minorHAnsi"/>
          <w:b/>
          <w:bCs/>
          <w:color w:val="8496B0" w:themeColor="text2" w:themeTint="99"/>
          <w:sz w:val="24"/>
          <w:szCs w:val="24"/>
        </w:rPr>
        <w:t xml:space="preserve"> </w:t>
      </w:r>
      <w:r w:rsidR="00920609">
        <w:rPr>
          <w:rFonts w:cstheme="minorHAnsi"/>
          <w:b/>
          <w:bCs/>
          <w:color w:val="8496B0" w:themeColor="text2" w:themeTint="99"/>
          <w:sz w:val="24"/>
          <w:szCs w:val="24"/>
        </w:rPr>
        <w:t>Programi u kulturi</w:t>
      </w:r>
      <w:r w:rsidRPr="00B8024D">
        <w:rPr>
          <w:rFonts w:cstheme="minorHAnsi"/>
          <w:b/>
          <w:bCs/>
          <w:color w:val="8496B0" w:themeColor="text2" w:themeTint="99"/>
          <w:sz w:val="24"/>
          <w:szCs w:val="24"/>
        </w:rPr>
        <w:t xml:space="preserve"> planirano u iznosu od </w:t>
      </w:r>
      <w:r w:rsidR="004D3256">
        <w:rPr>
          <w:rFonts w:cstheme="minorHAnsi"/>
          <w:b/>
          <w:bCs/>
          <w:color w:val="8496B0" w:themeColor="text2" w:themeTint="99"/>
          <w:sz w:val="24"/>
          <w:szCs w:val="24"/>
        </w:rPr>
        <w:t>16.653,00</w:t>
      </w:r>
      <w:r w:rsidR="000322F4" w:rsidRPr="00B8024D">
        <w:rPr>
          <w:rFonts w:cstheme="minorHAnsi"/>
          <w:b/>
          <w:bCs/>
          <w:color w:val="8496B0" w:themeColor="text2" w:themeTint="99"/>
          <w:sz w:val="24"/>
          <w:szCs w:val="24"/>
        </w:rPr>
        <w:t xml:space="preserve"> </w:t>
      </w:r>
      <w:r w:rsidR="00FB0D7C" w:rsidRPr="00B8024D">
        <w:rPr>
          <w:rFonts w:cstheme="minorHAnsi"/>
          <w:b/>
          <w:bCs/>
          <w:color w:val="8496B0" w:themeColor="text2" w:themeTint="99"/>
          <w:sz w:val="24"/>
          <w:szCs w:val="24"/>
        </w:rPr>
        <w:t>eura</w:t>
      </w:r>
    </w:p>
    <w:p w14:paraId="74FDAB59" w14:textId="77777777" w:rsidR="004D3256" w:rsidRPr="001F67B2" w:rsidRDefault="004D3256" w:rsidP="00AC6839">
      <w:pPr>
        <w:tabs>
          <w:tab w:val="left" w:pos="7572"/>
        </w:tabs>
        <w:spacing w:after="0"/>
        <w:jc w:val="both"/>
        <w:rPr>
          <w:rFonts w:cstheme="minorHAnsi"/>
          <w:sz w:val="24"/>
          <w:szCs w:val="24"/>
        </w:rPr>
      </w:pPr>
      <w:r w:rsidRPr="001F67B2">
        <w:rPr>
          <w:rFonts w:cstheme="minorHAnsi"/>
          <w:sz w:val="24"/>
          <w:szCs w:val="24"/>
        </w:rPr>
        <w:t>1.</w:t>
      </w:r>
      <w:r w:rsidR="007439F7" w:rsidRPr="001F67B2">
        <w:rPr>
          <w:rFonts w:cstheme="minorHAnsi"/>
          <w:sz w:val="24"/>
          <w:szCs w:val="24"/>
        </w:rPr>
        <w:t xml:space="preserve">Za </w:t>
      </w:r>
      <w:r w:rsidR="00920609" w:rsidRPr="001F67B2">
        <w:rPr>
          <w:rFonts w:cstheme="minorHAnsi"/>
          <w:sz w:val="24"/>
          <w:szCs w:val="24"/>
        </w:rPr>
        <w:t xml:space="preserve">projekte za razvoj turističkih potencijala </w:t>
      </w:r>
      <w:r w:rsidR="007439F7" w:rsidRPr="001F67B2">
        <w:rPr>
          <w:rFonts w:cstheme="minorHAnsi"/>
          <w:sz w:val="24"/>
          <w:szCs w:val="24"/>
        </w:rPr>
        <w:t xml:space="preserve">planirano je </w:t>
      </w:r>
      <w:r w:rsidRPr="001F67B2">
        <w:rPr>
          <w:rFonts w:cstheme="minorHAnsi"/>
          <w:sz w:val="24"/>
          <w:szCs w:val="24"/>
        </w:rPr>
        <w:t>4.611,00</w:t>
      </w:r>
      <w:r w:rsidR="007439F7" w:rsidRPr="001F67B2">
        <w:rPr>
          <w:rFonts w:cstheme="minorHAnsi"/>
          <w:sz w:val="24"/>
          <w:szCs w:val="24"/>
        </w:rPr>
        <w:t xml:space="preserve"> eura</w:t>
      </w:r>
      <w:r w:rsidRPr="001F67B2">
        <w:rPr>
          <w:rFonts w:cstheme="minorHAnsi"/>
          <w:sz w:val="24"/>
          <w:szCs w:val="24"/>
        </w:rPr>
        <w:t>,</w:t>
      </w:r>
    </w:p>
    <w:p w14:paraId="00A3851E" w14:textId="44EE7C71" w:rsidR="002E1FF3" w:rsidRPr="001F67B2" w:rsidRDefault="004D3256" w:rsidP="00AC6839">
      <w:pPr>
        <w:tabs>
          <w:tab w:val="left" w:pos="7572"/>
        </w:tabs>
        <w:spacing w:after="0"/>
        <w:jc w:val="both"/>
        <w:rPr>
          <w:rFonts w:cstheme="minorHAnsi"/>
          <w:sz w:val="24"/>
          <w:szCs w:val="24"/>
        </w:rPr>
      </w:pPr>
      <w:r w:rsidRPr="001F67B2">
        <w:rPr>
          <w:rFonts w:cstheme="minorHAnsi"/>
          <w:sz w:val="24"/>
          <w:szCs w:val="24"/>
        </w:rPr>
        <w:t>2.Za očuvanje prirodne baštine-uređenje bunara Baraći planirano je 11.742,00 eura.</w:t>
      </w:r>
      <w:r w:rsidR="00AC6839" w:rsidRPr="001F67B2">
        <w:rPr>
          <w:rFonts w:cstheme="minorHAnsi"/>
          <w:sz w:val="24"/>
          <w:szCs w:val="24"/>
        </w:rPr>
        <w:tab/>
      </w:r>
    </w:p>
    <w:p w14:paraId="3DDEC6EA" w14:textId="77777777" w:rsidR="00AC6839" w:rsidRPr="001F67B2" w:rsidRDefault="00AC6839" w:rsidP="00AC6839">
      <w:pPr>
        <w:tabs>
          <w:tab w:val="left" w:pos="7572"/>
        </w:tabs>
        <w:spacing w:after="0"/>
        <w:jc w:val="both"/>
        <w:rPr>
          <w:rFonts w:cstheme="minorHAnsi"/>
          <w:sz w:val="24"/>
          <w:szCs w:val="24"/>
        </w:rPr>
      </w:pPr>
    </w:p>
    <w:p w14:paraId="268C423D" w14:textId="0B1FE94C" w:rsidR="00D440D5" w:rsidRPr="00B8024D" w:rsidRDefault="009C19D7" w:rsidP="00D440D5">
      <w:pPr>
        <w:jc w:val="both"/>
        <w:rPr>
          <w:rFonts w:cstheme="minorHAnsi"/>
          <w:b/>
          <w:bCs/>
          <w:color w:val="8496B0" w:themeColor="text2" w:themeTint="99"/>
          <w:sz w:val="24"/>
          <w:szCs w:val="24"/>
        </w:rPr>
      </w:pPr>
      <w:r w:rsidRPr="00B8024D">
        <w:rPr>
          <w:rFonts w:cstheme="minorHAnsi"/>
          <w:b/>
          <w:bCs/>
          <w:color w:val="8496B0" w:themeColor="text2" w:themeTint="99"/>
          <w:sz w:val="24"/>
          <w:szCs w:val="24"/>
        </w:rPr>
        <w:t xml:space="preserve">Program </w:t>
      </w:r>
      <w:r w:rsidR="00AC6839">
        <w:rPr>
          <w:rFonts w:cstheme="minorHAnsi"/>
          <w:b/>
          <w:bCs/>
          <w:color w:val="8496B0" w:themeColor="text2" w:themeTint="99"/>
          <w:sz w:val="24"/>
          <w:szCs w:val="24"/>
        </w:rPr>
        <w:t>10</w:t>
      </w:r>
      <w:r w:rsidR="004D3256">
        <w:rPr>
          <w:rFonts w:cstheme="minorHAnsi"/>
          <w:b/>
          <w:bCs/>
          <w:color w:val="8496B0" w:themeColor="text2" w:themeTint="99"/>
          <w:sz w:val="24"/>
          <w:szCs w:val="24"/>
        </w:rPr>
        <w:t xml:space="preserve">10 </w:t>
      </w:r>
      <w:r w:rsidR="00B02380" w:rsidRPr="00B8024D">
        <w:rPr>
          <w:rFonts w:cstheme="minorHAnsi"/>
          <w:b/>
          <w:bCs/>
          <w:color w:val="8496B0" w:themeColor="text2" w:themeTint="99"/>
          <w:sz w:val="24"/>
          <w:szCs w:val="24"/>
        </w:rPr>
        <w:t xml:space="preserve"> </w:t>
      </w:r>
      <w:r w:rsidR="004D3256">
        <w:rPr>
          <w:rFonts w:cstheme="minorHAnsi"/>
          <w:b/>
          <w:bCs/>
          <w:color w:val="8496B0" w:themeColor="text2" w:themeTint="99"/>
          <w:sz w:val="24"/>
          <w:szCs w:val="24"/>
        </w:rPr>
        <w:t>Zaštita okoliša</w:t>
      </w:r>
      <w:r w:rsidR="00D440D5" w:rsidRPr="00B8024D">
        <w:rPr>
          <w:rFonts w:cstheme="minorHAnsi"/>
          <w:b/>
          <w:bCs/>
          <w:color w:val="8496B0" w:themeColor="text2" w:themeTint="99"/>
          <w:sz w:val="24"/>
          <w:szCs w:val="24"/>
        </w:rPr>
        <w:t xml:space="preserve"> planirano u iznosu od </w:t>
      </w:r>
      <w:r w:rsidR="004D3256">
        <w:rPr>
          <w:rFonts w:cstheme="minorHAnsi"/>
          <w:b/>
          <w:bCs/>
          <w:color w:val="8496B0" w:themeColor="text2" w:themeTint="99"/>
          <w:sz w:val="24"/>
          <w:szCs w:val="24"/>
        </w:rPr>
        <w:t>5.973,00</w:t>
      </w:r>
      <w:r w:rsidR="0079343D" w:rsidRPr="00B8024D">
        <w:rPr>
          <w:rFonts w:cstheme="minorHAnsi"/>
          <w:b/>
          <w:bCs/>
          <w:color w:val="8496B0" w:themeColor="text2" w:themeTint="99"/>
          <w:sz w:val="24"/>
          <w:szCs w:val="24"/>
        </w:rPr>
        <w:t xml:space="preserve"> </w:t>
      </w:r>
      <w:r w:rsidR="00FB0D7C" w:rsidRPr="00B8024D">
        <w:rPr>
          <w:rFonts w:cstheme="minorHAnsi"/>
          <w:b/>
          <w:bCs/>
          <w:color w:val="8496B0" w:themeColor="text2" w:themeTint="99"/>
          <w:sz w:val="24"/>
          <w:szCs w:val="24"/>
        </w:rPr>
        <w:t>eura</w:t>
      </w:r>
      <w:r w:rsidR="004D3256">
        <w:rPr>
          <w:rFonts w:cstheme="minorHAnsi"/>
          <w:b/>
          <w:bCs/>
          <w:color w:val="8496B0" w:themeColor="text2" w:themeTint="99"/>
          <w:sz w:val="24"/>
          <w:szCs w:val="24"/>
        </w:rPr>
        <w:t xml:space="preserve"> </w:t>
      </w:r>
      <w:r w:rsidR="004D3256" w:rsidRPr="004D3256">
        <w:rPr>
          <w:rFonts w:cstheme="minorHAnsi"/>
          <w:sz w:val="24"/>
          <w:szCs w:val="24"/>
        </w:rPr>
        <w:t>za komunalne usluge</w:t>
      </w:r>
      <w:r w:rsidR="004D3256">
        <w:rPr>
          <w:rFonts w:cstheme="minorHAnsi"/>
          <w:b/>
          <w:bCs/>
          <w:color w:val="8496B0" w:themeColor="text2" w:themeTint="99"/>
          <w:sz w:val="24"/>
          <w:szCs w:val="24"/>
        </w:rPr>
        <w:t>.</w:t>
      </w:r>
    </w:p>
    <w:p w14:paraId="40951445" w14:textId="0C5BB973" w:rsidR="0076717C" w:rsidRPr="00B8024D" w:rsidRDefault="0076717C" w:rsidP="0076717C">
      <w:pPr>
        <w:spacing w:after="0"/>
        <w:jc w:val="center"/>
        <w:rPr>
          <w:rFonts w:cstheme="minorHAnsi"/>
          <w:sz w:val="24"/>
          <w:szCs w:val="24"/>
        </w:rPr>
      </w:pPr>
    </w:p>
    <w:p w14:paraId="37800643" w14:textId="2CAF7297" w:rsidR="00D440D5" w:rsidRDefault="00D440D5" w:rsidP="004D3256">
      <w:pPr>
        <w:jc w:val="both"/>
        <w:rPr>
          <w:rFonts w:cstheme="minorHAnsi"/>
          <w:b/>
          <w:bCs/>
          <w:color w:val="8496B0" w:themeColor="text2" w:themeTint="99"/>
          <w:sz w:val="24"/>
          <w:szCs w:val="24"/>
        </w:rPr>
      </w:pPr>
      <w:r w:rsidRPr="00B8024D">
        <w:rPr>
          <w:rFonts w:cstheme="minorHAnsi"/>
          <w:b/>
          <w:bCs/>
          <w:color w:val="8496B0" w:themeColor="text2" w:themeTint="99"/>
          <w:sz w:val="24"/>
          <w:szCs w:val="24"/>
        </w:rPr>
        <w:t xml:space="preserve">Program </w:t>
      </w:r>
      <w:r w:rsidR="00823751">
        <w:rPr>
          <w:rFonts w:cstheme="minorHAnsi"/>
          <w:b/>
          <w:bCs/>
          <w:color w:val="8496B0" w:themeColor="text2" w:themeTint="99"/>
          <w:sz w:val="24"/>
          <w:szCs w:val="24"/>
        </w:rPr>
        <w:t>10</w:t>
      </w:r>
      <w:r w:rsidR="004D3256">
        <w:rPr>
          <w:rFonts w:cstheme="minorHAnsi"/>
          <w:b/>
          <w:bCs/>
          <w:color w:val="8496B0" w:themeColor="text2" w:themeTint="99"/>
          <w:sz w:val="24"/>
          <w:szCs w:val="24"/>
        </w:rPr>
        <w:t>17</w:t>
      </w:r>
      <w:r w:rsidR="0076717C" w:rsidRPr="00B8024D">
        <w:rPr>
          <w:rFonts w:cstheme="minorHAnsi"/>
          <w:b/>
          <w:bCs/>
          <w:color w:val="8496B0" w:themeColor="text2" w:themeTint="99"/>
          <w:sz w:val="24"/>
          <w:szCs w:val="24"/>
        </w:rPr>
        <w:t xml:space="preserve"> </w:t>
      </w:r>
      <w:r w:rsidR="004D3256">
        <w:rPr>
          <w:rFonts w:cstheme="minorHAnsi"/>
          <w:b/>
          <w:bCs/>
          <w:color w:val="8496B0" w:themeColor="text2" w:themeTint="99"/>
          <w:sz w:val="24"/>
          <w:szCs w:val="24"/>
        </w:rPr>
        <w:t>Održavanje komunalne infrastrukture</w:t>
      </w:r>
      <w:r w:rsidRPr="00B8024D">
        <w:rPr>
          <w:rFonts w:cstheme="minorHAnsi"/>
          <w:b/>
          <w:bCs/>
          <w:color w:val="8496B0" w:themeColor="text2" w:themeTint="99"/>
          <w:sz w:val="24"/>
          <w:szCs w:val="24"/>
        </w:rPr>
        <w:t xml:space="preserve"> planirano u iznosu od </w:t>
      </w:r>
      <w:r w:rsidR="004D3256">
        <w:rPr>
          <w:rFonts w:cstheme="minorHAnsi"/>
          <w:b/>
          <w:bCs/>
          <w:color w:val="8496B0" w:themeColor="text2" w:themeTint="99"/>
          <w:sz w:val="24"/>
          <w:szCs w:val="24"/>
        </w:rPr>
        <w:t>148.859,00</w:t>
      </w:r>
      <w:r w:rsidRPr="00B8024D">
        <w:rPr>
          <w:rFonts w:cstheme="minorHAnsi"/>
          <w:b/>
          <w:bCs/>
          <w:color w:val="8496B0" w:themeColor="text2" w:themeTint="99"/>
          <w:sz w:val="24"/>
          <w:szCs w:val="24"/>
        </w:rPr>
        <w:t xml:space="preserve"> </w:t>
      </w:r>
      <w:r w:rsidR="00FB0D7C" w:rsidRPr="00B8024D">
        <w:rPr>
          <w:rFonts w:cstheme="minorHAnsi"/>
          <w:b/>
          <w:bCs/>
          <w:color w:val="8496B0" w:themeColor="text2" w:themeTint="99"/>
          <w:sz w:val="24"/>
          <w:szCs w:val="24"/>
        </w:rPr>
        <w:t>eura</w:t>
      </w:r>
      <w:r w:rsidR="004D3256">
        <w:rPr>
          <w:rFonts w:cstheme="minorHAnsi"/>
          <w:b/>
          <w:bCs/>
          <w:color w:val="8496B0" w:themeColor="text2" w:themeTint="99"/>
          <w:sz w:val="24"/>
          <w:szCs w:val="24"/>
        </w:rPr>
        <w:t xml:space="preserve"> za:</w:t>
      </w:r>
    </w:p>
    <w:p w14:paraId="66451002" w14:textId="3E3112FF" w:rsidR="004D3256" w:rsidRPr="001F67B2" w:rsidRDefault="00E65C42" w:rsidP="00E65C42">
      <w:pPr>
        <w:pStyle w:val="Odlomakpopisa"/>
        <w:numPr>
          <w:ilvl w:val="0"/>
          <w:numId w:val="44"/>
        </w:numPr>
        <w:jc w:val="both"/>
        <w:rPr>
          <w:rFonts w:cstheme="minorHAnsi"/>
          <w:sz w:val="24"/>
          <w:szCs w:val="24"/>
        </w:rPr>
      </w:pPr>
      <w:r w:rsidRPr="001F67B2">
        <w:rPr>
          <w:rFonts w:cstheme="minorHAnsi"/>
          <w:sz w:val="24"/>
          <w:szCs w:val="24"/>
        </w:rPr>
        <w:t>Održavanje ulične rasvjete planirano je 42.300,00 eura,</w:t>
      </w:r>
    </w:p>
    <w:p w14:paraId="0FF3B3F1" w14:textId="6A5AF9F9" w:rsidR="00E65C42" w:rsidRPr="001F67B2" w:rsidRDefault="00E65C42" w:rsidP="00E65C42">
      <w:pPr>
        <w:pStyle w:val="Odlomakpopisa"/>
        <w:numPr>
          <w:ilvl w:val="0"/>
          <w:numId w:val="44"/>
        </w:numPr>
        <w:jc w:val="both"/>
        <w:rPr>
          <w:rFonts w:cstheme="minorHAnsi"/>
          <w:sz w:val="24"/>
          <w:szCs w:val="24"/>
        </w:rPr>
      </w:pPr>
      <w:r w:rsidRPr="001F67B2">
        <w:rPr>
          <w:rFonts w:cstheme="minorHAnsi"/>
          <w:sz w:val="24"/>
          <w:szCs w:val="24"/>
        </w:rPr>
        <w:t>Održavanje građevinskih objekata planirano je 5.176,00 eura,</w:t>
      </w:r>
    </w:p>
    <w:p w14:paraId="6505E7C8" w14:textId="7E291E33" w:rsidR="00E65C42" w:rsidRPr="001F67B2" w:rsidRDefault="00E65C42" w:rsidP="00E65C42">
      <w:pPr>
        <w:pStyle w:val="Odlomakpopisa"/>
        <w:numPr>
          <w:ilvl w:val="0"/>
          <w:numId w:val="44"/>
        </w:numPr>
        <w:jc w:val="both"/>
        <w:rPr>
          <w:rFonts w:cstheme="minorHAnsi"/>
          <w:sz w:val="24"/>
          <w:szCs w:val="24"/>
        </w:rPr>
      </w:pPr>
      <w:r w:rsidRPr="001F67B2">
        <w:rPr>
          <w:rFonts w:cstheme="minorHAnsi"/>
          <w:sz w:val="24"/>
          <w:szCs w:val="24"/>
        </w:rPr>
        <w:t>Održavanje nerazvrstanih prometnica planirano je 25.000,00 eura,</w:t>
      </w:r>
    </w:p>
    <w:p w14:paraId="4E0472F4" w14:textId="581ECEEE" w:rsidR="00E65C42" w:rsidRPr="001F67B2" w:rsidRDefault="00E65C42" w:rsidP="00E65C42">
      <w:pPr>
        <w:pStyle w:val="Odlomakpopisa"/>
        <w:numPr>
          <w:ilvl w:val="0"/>
          <w:numId w:val="44"/>
        </w:numPr>
        <w:jc w:val="both"/>
        <w:rPr>
          <w:rFonts w:cstheme="minorHAnsi"/>
          <w:sz w:val="24"/>
          <w:szCs w:val="24"/>
        </w:rPr>
      </w:pPr>
      <w:r w:rsidRPr="001F67B2">
        <w:rPr>
          <w:rFonts w:cstheme="minorHAnsi"/>
          <w:sz w:val="24"/>
          <w:szCs w:val="24"/>
        </w:rPr>
        <w:t>Održavanje javnih površina(zelene površine, šetnice, ostalo) u iznosu od 3.982,00 eura,</w:t>
      </w:r>
    </w:p>
    <w:p w14:paraId="4F6DCF74" w14:textId="01B5C76A" w:rsidR="00E65C42" w:rsidRPr="001F67B2" w:rsidRDefault="00E65C42" w:rsidP="00E65C42">
      <w:pPr>
        <w:pStyle w:val="Odlomakpopisa"/>
        <w:numPr>
          <w:ilvl w:val="0"/>
          <w:numId w:val="44"/>
        </w:numPr>
        <w:jc w:val="both"/>
        <w:rPr>
          <w:rFonts w:cstheme="minorHAnsi"/>
          <w:sz w:val="24"/>
          <w:szCs w:val="24"/>
        </w:rPr>
      </w:pPr>
      <w:r w:rsidRPr="001F67B2">
        <w:rPr>
          <w:rFonts w:cstheme="minorHAnsi"/>
          <w:sz w:val="24"/>
          <w:szCs w:val="24"/>
        </w:rPr>
        <w:t>Održavanje i upravljanje mjesnim grobljima planirano je 5.176,00 eura,</w:t>
      </w:r>
    </w:p>
    <w:p w14:paraId="36B31C98" w14:textId="183EDBB9" w:rsidR="00E65C42" w:rsidRPr="001F67B2" w:rsidRDefault="00E65C42" w:rsidP="00E65C42">
      <w:pPr>
        <w:pStyle w:val="Odlomakpopisa"/>
        <w:numPr>
          <w:ilvl w:val="0"/>
          <w:numId w:val="44"/>
        </w:numPr>
        <w:jc w:val="both"/>
        <w:rPr>
          <w:rFonts w:cstheme="minorHAnsi"/>
          <w:sz w:val="24"/>
          <w:szCs w:val="24"/>
        </w:rPr>
      </w:pPr>
      <w:r w:rsidRPr="001F67B2">
        <w:rPr>
          <w:rFonts w:cstheme="minorHAnsi"/>
          <w:sz w:val="24"/>
          <w:szCs w:val="24"/>
        </w:rPr>
        <w:t>Ostalo tekuće i investicijsko održavanje planirano je 1.725,00 eura,</w:t>
      </w:r>
    </w:p>
    <w:p w14:paraId="4FA4F1B6" w14:textId="4CC4D200" w:rsidR="00E65C42" w:rsidRPr="001F67B2" w:rsidRDefault="00E65C42" w:rsidP="00E65C42">
      <w:pPr>
        <w:pStyle w:val="Odlomakpopisa"/>
        <w:numPr>
          <w:ilvl w:val="0"/>
          <w:numId w:val="44"/>
        </w:numPr>
        <w:jc w:val="both"/>
        <w:rPr>
          <w:rFonts w:cstheme="minorHAnsi"/>
          <w:sz w:val="24"/>
          <w:szCs w:val="24"/>
        </w:rPr>
      </w:pPr>
      <w:r w:rsidRPr="001F67B2">
        <w:rPr>
          <w:rFonts w:cstheme="minorHAnsi"/>
          <w:sz w:val="24"/>
          <w:szCs w:val="24"/>
        </w:rPr>
        <w:t>Sanaciju nelegalnih odlagališta planirano je 62.500,00 eura,</w:t>
      </w:r>
    </w:p>
    <w:p w14:paraId="18AF8E28" w14:textId="6A9B07AA" w:rsidR="00E65C42" w:rsidRPr="001F67B2" w:rsidRDefault="00E65C42" w:rsidP="00E65C42">
      <w:pPr>
        <w:pStyle w:val="Odlomakpopisa"/>
        <w:numPr>
          <w:ilvl w:val="0"/>
          <w:numId w:val="44"/>
        </w:numPr>
        <w:jc w:val="both"/>
        <w:rPr>
          <w:rFonts w:cstheme="minorHAnsi"/>
          <w:sz w:val="24"/>
          <w:szCs w:val="24"/>
        </w:rPr>
      </w:pPr>
      <w:r w:rsidRPr="001F67B2">
        <w:rPr>
          <w:rFonts w:cstheme="minorHAnsi"/>
          <w:sz w:val="24"/>
          <w:szCs w:val="24"/>
        </w:rPr>
        <w:t>Usluge zbrinjavanja napuštenih i uginulih životinja planirano je 3.000,00 eura.</w:t>
      </w:r>
    </w:p>
    <w:p w14:paraId="18A2528A" w14:textId="4757072C" w:rsidR="00A75E0F" w:rsidRPr="00E44DC3" w:rsidRDefault="00A75E0F" w:rsidP="00A75E0F">
      <w:pPr>
        <w:jc w:val="both"/>
        <w:rPr>
          <w:rFonts w:cstheme="minorHAnsi"/>
          <w:sz w:val="24"/>
          <w:szCs w:val="24"/>
        </w:rPr>
      </w:pPr>
      <w:r w:rsidRPr="00B8024D">
        <w:rPr>
          <w:rFonts w:cstheme="minorHAnsi"/>
          <w:b/>
          <w:bCs/>
          <w:color w:val="8496B0" w:themeColor="text2" w:themeTint="99"/>
          <w:sz w:val="24"/>
          <w:szCs w:val="24"/>
        </w:rPr>
        <w:lastRenderedPageBreak/>
        <w:t xml:space="preserve">Program </w:t>
      </w:r>
      <w:r w:rsidR="00E44DC3">
        <w:rPr>
          <w:rFonts w:cstheme="minorHAnsi"/>
          <w:b/>
          <w:bCs/>
          <w:color w:val="8496B0" w:themeColor="text2" w:themeTint="99"/>
          <w:sz w:val="24"/>
          <w:szCs w:val="24"/>
        </w:rPr>
        <w:t>1018</w:t>
      </w:r>
      <w:r w:rsidR="0076717C" w:rsidRPr="00B8024D">
        <w:rPr>
          <w:rFonts w:cstheme="minorHAnsi"/>
          <w:b/>
          <w:bCs/>
          <w:color w:val="8496B0" w:themeColor="text2" w:themeTint="99"/>
          <w:sz w:val="24"/>
          <w:szCs w:val="24"/>
        </w:rPr>
        <w:t xml:space="preserve"> </w:t>
      </w:r>
      <w:r w:rsidR="00E44DC3">
        <w:rPr>
          <w:rFonts w:cstheme="minorHAnsi"/>
          <w:b/>
          <w:bCs/>
          <w:color w:val="8496B0" w:themeColor="text2" w:themeTint="99"/>
          <w:sz w:val="24"/>
          <w:szCs w:val="24"/>
        </w:rPr>
        <w:t>Izrada urbanističkih planova</w:t>
      </w:r>
      <w:r w:rsidRPr="00B8024D">
        <w:rPr>
          <w:rFonts w:cstheme="minorHAnsi"/>
          <w:b/>
          <w:bCs/>
          <w:color w:val="8496B0" w:themeColor="text2" w:themeTint="99"/>
          <w:sz w:val="24"/>
          <w:szCs w:val="24"/>
        </w:rPr>
        <w:t xml:space="preserve"> planirano u iznosu od </w:t>
      </w:r>
      <w:r w:rsidR="00E44DC3">
        <w:rPr>
          <w:rFonts w:cstheme="minorHAnsi"/>
          <w:b/>
          <w:bCs/>
          <w:color w:val="8496B0" w:themeColor="text2" w:themeTint="99"/>
          <w:sz w:val="24"/>
          <w:szCs w:val="24"/>
        </w:rPr>
        <w:t>30.000,00</w:t>
      </w:r>
      <w:r w:rsidR="00443E06" w:rsidRPr="00B8024D">
        <w:rPr>
          <w:rFonts w:cstheme="minorHAnsi"/>
          <w:b/>
          <w:bCs/>
          <w:color w:val="8496B0" w:themeColor="text2" w:themeTint="99"/>
          <w:sz w:val="24"/>
          <w:szCs w:val="24"/>
        </w:rPr>
        <w:t xml:space="preserve"> </w:t>
      </w:r>
      <w:r w:rsidR="00FB0D7C" w:rsidRPr="00B8024D">
        <w:rPr>
          <w:rFonts w:cstheme="minorHAnsi"/>
          <w:b/>
          <w:bCs/>
          <w:color w:val="8496B0" w:themeColor="text2" w:themeTint="99"/>
          <w:sz w:val="24"/>
          <w:szCs w:val="24"/>
        </w:rPr>
        <w:t>eura</w:t>
      </w:r>
      <w:r w:rsidR="00E44DC3">
        <w:rPr>
          <w:rFonts w:cstheme="minorHAnsi"/>
          <w:b/>
          <w:bCs/>
          <w:color w:val="8496B0" w:themeColor="text2" w:themeTint="99"/>
          <w:sz w:val="24"/>
          <w:szCs w:val="24"/>
        </w:rPr>
        <w:t xml:space="preserve"> </w:t>
      </w:r>
      <w:r w:rsidR="00E44DC3" w:rsidRPr="00E44DC3">
        <w:rPr>
          <w:rFonts w:cstheme="minorHAnsi"/>
          <w:sz w:val="24"/>
          <w:szCs w:val="24"/>
        </w:rPr>
        <w:t xml:space="preserve">za izradu UPU </w:t>
      </w:r>
      <w:r w:rsidR="00C44793">
        <w:rPr>
          <w:rFonts w:cstheme="minorHAnsi"/>
          <w:sz w:val="24"/>
          <w:szCs w:val="24"/>
        </w:rPr>
        <w:t>R</w:t>
      </w:r>
      <w:r w:rsidR="00E44DC3" w:rsidRPr="00E44DC3">
        <w:rPr>
          <w:rFonts w:cstheme="minorHAnsi"/>
          <w:sz w:val="24"/>
          <w:szCs w:val="24"/>
        </w:rPr>
        <w:t>adošić.</w:t>
      </w:r>
    </w:p>
    <w:p w14:paraId="683C6B3F" w14:textId="77777777" w:rsidR="009574AD" w:rsidRDefault="009574AD" w:rsidP="009574AD">
      <w:pPr>
        <w:spacing w:after="0"/>
        <w:jc w:val="both"/>
        <w:rPr>
          <w:rFonts w:cstheme="minorHAnsi"/>
          <w:b/>
          <w:bCs/>
          <w:color w:val="8496B0" w:themeColor="text2" w:themeTint="99"/>
          <w:sz w:val="24"/>
          <w:szCs w:val="24"/>
        </w:rPr>
      </w:pPr>
    </w:p>
    <w:p w14:paraId="180D3D00" w14:textId="4C856234" w:rsidR="00101895" w:rsidRPr="00B8024D" w:rsidRDefault="00092013" w:rsidP="007602C9">
      <w:pPr>
        <w:jc w:val="both"/>
        <w:rPr>
          <w:rFonts w:cstheme="minorHAnsi"/>
          <w:b/>
          <w:bCs/>
          <w:color w:val="8496B0" w:themeColor="text2" w:themeTint="99"/>
          <w:sz w:val="24"/>
          <w:szCs w:val="24"/>
        </w:rPr>
      </w:pPr>
      <w:r w:rsidRPr="00B8024D">
        <w:rPr>
          <w:rFonts w:cstheme="minorHAnsi"/>
          <w:b/>
          <w:bCs/>
          <w:color w:val="8496B0" w:themeColor="text2" w:themeTint="99"/>
          <w:sz w:val="24"/>
          <w:szCs w:val="24"/>
        </w:rPr>
        <w:t xml:space="preserve">Program </w:t>
      </w:r>
      <w:r w:rsidR="004F2D3B">
        <w:rPr>
          <w:rFonts w:cstheme="minorHAnsi"/>
          <w:b/>
          <w:bCs/>
          <w:color w:val="8496B0" w:themeColor="text2" w:themeTint="99"/>
          <w:sz w:val="24"/>
          <w:szCs w:val="24"/>
        </w:rPr>
        <w:t>1019 Priprema za planove i projekte</w:t>
      </w:r>
      <w:r w:rsidR="00043BA8" w:rsidRPr="00B8024D">
        <w:rPr>
          <w:rFonts w:cstheme="minorHAnsi"/>
          <w:b/>
          <w:bCs/>
          <w:color w:val="8496B0" w:themeColor="text2" w:themeTint="99"/>
          <w:sz w:val="24"/>
          <w:szCs w:val="24"/>
        </w:rPr>
        <w:t xml:space="preserve"> planirano u iznosu od </w:t>
      </w:r>
      <w:r w:rsidR="004F2D3B">
        <w:rPr>
          <w:rFonts w:cstheme="minorHAnsi"/>
          <w:b/>
          <w:bCs/>
          <w:color w:val="8496B0" w:themeColor="text2" w:themeTint="99"/>
          <w:sz w:val="24"/>
          <w:szCs w:val="24"/>
        </w:rPr>
        <w:t>30.000,00</w:t>
      </w:r>
      <w:r w:rsidR="00D81A8B" w:rsidRPr="00B8024D">
        <w:rPr>
          <w:rFonts w:cstheme="minorHAnsi"/>
          <w:b/>
          <w:bCs/>
          <w:color w:val="8496B0" w:themeColor="text2" w:themeTint="99"/>
          <w:sz w:val="24"/>
          <w:szCs w:val="24"/>
        </w:rPr>
        <w:t xml:space="preserve"> </w:t>
      </w:r>
      <w:r w:rsidR="00FB0D7C" w:rsidRPr="00B8024D">
        <w:rPr>
          <w:rFonts w:cstheme="minorHAnsi"/>
          <w:b/>
          <w:bCs/>
          <w:color w:val="8496B0" w:themeColor="text2" w:themeTint="99"/>
          <w:sz w:val="24"/>
          <w:szCs w:val="24"/>
        </w:rPr>
        <w:t>eura</w:t>
      </w:r>
    </w:p>
    <w:p w14:paraId="368725E8" w14:textId="3D803ED4" w:rsidR="00092013" w:rsidRPr="001F67B2" w:rsidRDefault="00724F6C" w:rsidP="004F2D3B">
      <w:pPr>
        <w:spacing w:after="0"/>
        <w:jc w:val="both"/>
        <w:rPr>
          <w:rFonts w:cstheme="minorHAnsi"/>
          <w:sz w:val="24"/>
          <w:szCs w:val="24"/>
        </w:rPr>
      </w:pPr>
      <w:r w:rsidRPr="001F67B2">
        <w:rPr>
          <w:rFonts w:cstheme="minorHAnsi"/>
          <w:sz w:val="24"/>
          <w:szCs w:val="24"/>
        </w:rPr>
        <w:t xml:space="preserve">Ovim Programom planirana su sredstva za </w:t>
      </w:r>
      <w:r w:rsidR="004F2D3B" w:rsidRPr="001F67B2">
        <w:rPr>
          <w:rFonts w:cstheme="minorHAnsi"/>
          <w:sz w:val="24"/>
          <w:szCs w:val="24"/>
        </w:rPr>
        <w:t>geografsko informacijski sustav.</w:t>
      </w:r>
    </w:p>
    <w:p w14:paraId="50093CDD" w14:textId="77777777" w:rsidR="004F2D3B" w:rsidRPr="001F67B2" w:rsidRDefault="004F2D3B" w:rsidP="004F2D3B">
      <w:pPr>
        <w:spacing w:after="0"/>
        <w:jc w:val="both"/>
        <w:rPr>
          <w:rFonts w:cstheme="minorHAnsi"/>
          <w:sz w:val="24"/>
          <w:szCs w:val="24"/>
        </w:rPr>
      </w:pPr>
    </w:p>
    <w:p w14:paraId="14DA3B70" w14:textId="12D05B47" w:rsidR="00092013" w:rsidRPr="00B8024D" w:rsidRDefault="00BD3B25" w:rsidP="007602C9">
      <w:pPr>
        <w:jc w:val="both"/>
        <w:rPr>
          <w:rFonts w:cstheme="minorHAnsi"/>
          <w:b/>
          <w:bCs/>
          <w:color w:val="8496B0" w:themeColor="text2" w:themeTint="99"/>
          <w:sz w:val="24"/>
          <w:szCs w:val="24"/>
        </w:rPr>
      </w:pPr>
      <w:r w:rsidRPr="00B8024D">
        <w:rPr>
          <w:rFonts w:cstheme="minorHAnsi"/>
          <w:b/>
          <w:bCs/>
          <w:color w:val="8496B0" w:themeColor="text2" w:themeTint="99"/>
          <w:sz w:val="24"/>
          <w:szCs w:val="24"/>
        </w:rPr>
        <w:t xml:space="preserve">Program </w:t>
      </w:r>
      <w:r w:rsidR="004F2D3B">
        <w:rPr>
          <w:rFonts w:cstheme="minorHAnsi"/>
          <w:b/>
          <w:bCs/>
          <w:color w:val="8496B0" w:themeColor="text2" w:themeTint="99"/>
          <w:sz w:val="24"/>
          <w:szCs w:val="24"/>
        </w:rPr>
        <w:t>1020</w:t>
      </w:r>
      <w:r w:rsidR="0076717C" w:rsidRPr="00B8024D">
        <w:rPr>
          <w:rFonts w:cstheme="minorHAnsi"/>
          <w:b/>
          <w:bCs/>
          <w:color w:val="8496B0" w:themeColor="text2" w:themeTint="99"/>
          <w:sz w:val="24"/>
          <w:szCs w:val="24"/>
        </w:rPr>
        <w:t xml:space="preserve"> </w:t>
      </w:r>
      <w:r w:rsidR="004F2D3B">
        <w:rPr>
          <w:rFonts w:cstheme="minorHAnsi"/>
          <w:b/>
          <w:bCs/>
          <w:color w:val="8496B0" w:themeColor="text2" w:themeTint="99"/>
          <w:sz w:val="24"/>
          <w:szCs w:val="24"/>
        </w:rPr>
        <w:t>Izmjena prostornog plana Općine</w:t>
      </w:r>
      <w:r w:rsidR="0076717C" w:rsidRPr="00B8024D">
        <w:rPr>
          <w:rFonts w:cstheme="minorHAnsi"/>
          <w:b/>
          <w:bCs/>
          <w:color w:val="8496B0" w:themeColor="text2" w:themeTint="99"/>
          <w:sz w:val="24"/>
          <w:szCs w:val="24"/>
        </w:rPr>
        <w:t xml:space="preserve"> </w:t>
      </w:r>
      <w:r w:rsidRPr="00B8024D">
        <w:rPr>
          <w:rFonts w:cstheme="minorHAnsi"/>
          <w:b/>
          <w:bCs/>
          <w:color w:val="8496B0" w:themeColor="text2" w:themeTint="99"/>
          <w:sz w:val="24"/>
          <w:szCs w:val="24"/>
        </w:rPr>
        <w:t xml:space="preserve"> planirano u iznosu od </w:t>
      </w:r>
      <w:r w:rsidR="004F2D3B">
        <w:rPr>
          <w:rFonts w:cstheme="minorHAnsi"/>
          <w:b/>
          <w:bCs/>
          <w:color w:val="8496B0" w:themeColor="text2" w:themeTint="99"/>
          <w:sz w:val="24"/>
          <w:szCs w:val="24"/>
        </w:rPr>
        <w:t>55.000,00</w:t>
      </w:r>
      <w:r w:rsidRPr="00B8024D">
        <w:rPr>
          <w:rFonts w:cstheme="minorHAnsi"/>
          <w:b/>
          <w:bCs/>
          <w:color w:val="8496B0" w:themeColor="text2" w:themeTint="99"/>
          <w:sz w:val="24"/>
          <w:szCs w:val="24"/>
        </w:rPr>
        <w:t xml:space="preserve"> eur</w:t>
      </w:r>
      <w:r w:rsidR="00FB0D7C" w:rsidRPr="00B8024D">
        <w:rPr>
          <w:rFonts w:cstheme="minorHAnsi"/>
          <w:b/>
          <w:bCs/>
          <w:color w:val="8496B0" w:themeColor="text2" w:themeTint="99"/>
          <w:sz w:val="24"/>
          <w:szCs w:val="24"/>
        </w:rPr>
        <w:t>a</w:t>
      </w:r>
    </w:p>
    <w:p w14:paraId="5B206D80" w14:textId="791DBCC5" w:rsidR="00092013" w:rsidRPr="001F67B2" w:rsidRDefault="00BD3B25" w:rsidP="0057493D">
      <w:pPr>
        <w:spacing w:after="0"/>
        <w:jc w:val="both"/>
        <w:rPr>
          <w:rFonts w:cstheme="minorHAnsi"/>
          <w:sz w:val="24"/>
          <w:szCs w:val="24"/>
        </w:rPr>
      </w:pPr>
      <w:r w:rsidRPr="001F67B2">
        <w:rPr>
          <w:rFonts w:cstheme="minorHAnsi"/>
          <w:sz w:val="24"/>
          <w:szCs w:val="24"/>
        </w:rPr>
        <w:t xml:space="preserve">Za </w:t>
      </w:r>
      <w:r w:rsidR="004F2D3B" w:rsidRPr="001F67B2">
        <w:rPr>
          <w:rFonts w:cstheme="minorHAnsi"/>
          <w:sz w:val="24"/>
          <w:szCs w:val="24"/>
        </w:rPr>
        <w:t>Izmjene i dopune prostornog plana</w:t>
      </w:r>
      <w:r w:rsidR="0076717C" w:rsidRPr="001F67B2">
        <w:rPr>
          <w:rFonts w:cstheme="minorHAnsi"/>
          <w:sz w:val="24"/>
          <w:szCs w:val="24"/>
        </w:rPr>
        <w:t xml:space="preserve"> planirano je </w:t>
      </w:r>
      <w:r w:rsidR="004F2D3B" w:rsidRPr="001F67B2">
        <w:rPr>
          <w:rFonts w:cstheme="minorHAnsi"/>
          <w:sz w:val="24"/>
          <w:szCs w:val="24"/>
        </w:rPr>
        <w:t>55.000,00</w:t>
      </w:r>
      <w:r w:rsidR="0076717C" w:rsidRPr="001F67B2">
        <w:rPr>
          <w:rFonts w:cstheme="minorHAnsi"/>
          <w:sz w:val="24"/>
          <w:szCs w:val="24"/>
        </w:rPr>
        <w:t xml:space="preserve"> eura</w:t>
      </w:r>
      <w:r w:rsidR="00724F6C" w:rsidRPr="001F67B2">
        <w:rPr>
          <w:rFonts w:cstheme="minorHAnsi"/>
          <w:sz w:val="24"/>
          <w:szCs w:val="24"/>
        </w:rPr>
        <w:t>.</w:t>
      </w:r>
      <w:r w:rsidR="0076717C" w:rsidRPr="001F67B2">
        <w:rPr>
          <w:rFonts w:cstheme="minorHAnsi"/>
          <w:sz w:val="24"/>
          <w:szCs w:val="24"/>
        </w:rPr>
        <w:t xml:space="preserve"> </w:t>
      </w:r>
    </w:p>
    <w:p w14:paraId="4DE41CD8" w14:textId="7B022A65" w:rsidR="00AA4DC5" w:rsidRPr="00B8024D" w:rsidRDefault="00AA4DC5" w:rsidP="009574AD">
      <w:pPr>
        <w:spacing w:after="0"/>
        <w:jc w:val="center"/>
        <w:rPr>
          <w:rFonts w:cstheme="minorHAnsi"/>
          <w:sz w:val="24"/>
          <w:szCs w:val="24"/>
        </w:rPr>
      </w:pPr>
    </w:p>
    <w:p w14:paraId="57475B5A" w14:textId="6CC3F785" w:rsidR="00E72C38" w:rsidRPr="004A5D74" w:rsidRDefault="00724F6C" w:rsidP="00724F6C">
      <w:pPr>
        <w:rPr>
          <w:rFonts w:cstheme="minorHAnsi"/>
          <w:b/>
          <w:bCs/>
          <w:iCs/>
          <w:color w:val="8496B0" w:themeColor="text2" w:themeTint="99"/>
          <w:sz w:val="24"/>
          <w:szCs w:val="24"/>
        </w:rPr>
      </w:pPr>
      <w:r w:rsidRPr="004A5D74">
        <w:rPr>
          <w:rFonts w:cstheme="minorHAnsi"/>
          <w:b/>
          <w:bCs/>
          <w:color w:val="8496B0" w:themeColor="text2" w:themeTint="99"/>
          <w:sz w:val="24"/>
          <w:szCs w:val="24"/>
        </w:rPr>
        <w:t xml:space="preserve">Program </w:t>
      </w:r>
      <w:r w:rsidR="004F2D3B">
        <w:rPr>
          <w:rFonts w:cstheme="minorHAnsi"/>
          <w:b/>
          <w:bCs/>
          <w:color w:val="8496B0" w:themeColor="text2" w:themeTint="99"/>
          <w:sz w:val="24"/>
          <w:szCs w:val="24"/>
        </w:rPr>
        <w:t>1020</w:t>
      </w:r>
      <w:r w:rsidRPr="004A5D74">
        <w:rPr>
          <w:rFonts w:cstheme="minorHAnsi"/>
          <w:b/>
          <w:bCs/>
          <w:color w:val="8496B0" w:themeColor="text2" w:themeTint="99"/>
          <w:sz w:val="24"/>
          <w:szCs w:val="24"/>
        </w:rPr>
        <w:t xml:space="preserve"> </w:t>
      </w:r>
      <w:r w:rsidR="004F2D3B">
        <w:rPr>
          <w:rFonts w:cstheme="minorHAnsi"/>
          <w:b/>
          <w:bCs/>
          <w:color w:val="8496B0" w:themeColor="text2" w:themeTint="99"/>
          <w:sz w:val="24"/>
          <w:szCs w:val="24"/>
        </w:rPr>
        <w:t>Izgradnja objekata i uređaja komunalne infrastrukture</w:t>
      </w:r>
      <w:r w:rsidRPr="004A5D74">
        <w:rPr>
          <w:rFonts w:cstheme="minorHAnsi"/>
          <w:b/>
          <w:bCs/>
          <w:color w:val="8496B0" w:themeColor="text2" w:themeTint="99"/>
          <w:sz w:val="24"/>
          <w:szCs w:val="24"/>
        </w:rPr>
        <w:t xml:space="preserve"> planirano u iznosu od </w:t>
      </w:r>
      <w:r w:rsidR="004F2D3B">
        <w:rPr>
          <w:rFonts w:cstheme="minorHAnsi"/>
          <w:b/>
          <w:bCs/>
          <w:color w:val="8496B0" w:themeColor="text2" w:themeTint="99"/>
          <w:sz w:val="24"/>
          <w:szCs w:val="24"/>
        </w:rPr>
        <w:t>682.727,00</w:t>
      </w:r>
      <w:r w:rsidRPr="004A5D74">
        <w:rPr>
          <w:rFonts w:cstheme="minorHAnsi"/>
          <w:b/>
          <w:bCs/>
          <w:color w:val="8496B0" w:themeColor="text2" w:themeTint="99"/>
          <w:sz w:val="24"/>
          <w:szCs w:val="24"/>
        </w:rPr>
        <w:t xml:space="preserve"> eura</w:t>
      </w:r>
      <w:r w:rsidR="004F2D3B">
        <w:rPr>
          <w:rFonts w:cstheme="minorHAnsi"/>
          <w:b/>
          <w:bCs/>
          <w:color w:val="8496B0" w:themeColor="text2" w:themeTint="99"/>
          <w:sz w:val="24"/>
          <w:szCs w:val="24"/>
        </w:rPr>
        <w:t xml:space="preserve"> za:</w:t>
      </w:r>
    </w:p>
    <w:p w14:paraId="02A02981" w14:textId="323286D2" w:rsidR="009574AD" w:rsidRPr="001F67B2" w:rsidRDefault="004F2D3B" w:rsidP="00A73C01">
      <w:pPr>
        <w:pStyle w:val="Odlomakpopisa"/>
        <w:numPr>
          <w:ilvl w:val="0"/>
          <w:numId w:val="46"/>
        </w:numPr>
        <w:rPr>
          <w:rFonts w:cstheme="minorHAnsi"/>
          <w:iCs/>
          <w:sz w:val="24"/>
          <w:szCs w:val="24"/>
        </w:rPr>
      </w:pPr>
      <w:r w:rsidRPr="001F67B2">
        <w:rPr>
          <w:rFonts w:cstheme="minorHAnsi"/>
          <w:iCs/>
          <w:sz w:val="24"/>
          <w:szCs w:val="24"/>
        </w:rPr>
        <w:t>Odvjetničke usluge planirano je 15.924,00 eura,</w:t>
      </w:r>
    </w:p>
    <w:p w14:paraId="3AE8D217" w14:textId="6569A16F" w:rsidR="004F2D3B" w:rsidRPr="001F67B2" w:rsidRDefault="004F2D3B" w:rsidP="00A73C01">
      <w:pPr>
        <w:pStyle w:val="Odlomakpopisa"/>
        <w:numPr>
          <w:ilvl w:val="0"/>
          <w:numId w:val="46"/>
        </w:numPr>
        <w:rPr>
          <w:rFonts w:cstheme="minorHAnsi"/>
          <w:iCs/>
          <w:sz w:val="24"/>
          <w:szCs w:val="24"/>
        </w:rPr>
      </w:pPr>
      <w:r w:rsidRPr="001F67B2">
        <w:rPr>
          <w:rFonts w:cstheme="minorHAnsi"/>
          <w:iCs/>
          <w:sz w:val="24"/>
          <w:szCs w:val="24"/>
        </w:rPr>
        <w:t>Radove na uređenju Društvenog doma Kladnjice planirano je 63.700,00 eura,</w:t>
      </w:r>
    </w:p>
    <w:p w14:paraId="11BB1DE3" w14:textId="52193F8D" w:rsidR="004F2D3B" w:rsidRPr="001F67B2" w:rsidRDefault="004F2D3B" w:rsidP="00A73C01">
      <w:pPr>
        <w:pStyle w:val="Odlomakpopisa"/>
        <w:numPr>
          <w:ilvl w:val="0"/>
          <w:numId w:val="46"/>
        </w:numPr>
        <w:rPr>
          <w:rFonts w:cstheme="minorHAnsi"/>
          <w:iCs/>
          <w:sz w:val="24"/>
          <w:szCs w:val="24"/>
        </w:rPr>
      </w:pPr>
      <w:r w:rsidRPr="001F67B2">
        <w:rPr>
          <w:rFonts w:cstheme="minorHAnsi"/>
          <w:iCs/>
          <w:sz w:val="24"/>
          <w:szCs w:val="24"/>
        </w:rPr>
        <w:t>Izgradnju poljskih puteva Kladnjice planirano je 76.500,00 eura,</w:t>
      </w:r>
    </w:p>
    <w:p w14:paraId="1D748CAD" w14:textId="408DFC68" w:rsidR="004F2D3B" w:rsidRPr="001F67B2" w:rsidRDefault="004F2D3B" w:rsidP="00A73C01">
      <w:pPr>
        <w:pStyle w:val="Odlomakpopisa"/>
        <w:numPr>
          <w:ilvl w:val="0"/>
          <w:numId w:val="46"/>
        </w:numPr>
        <w:rPr>
          <w:rFonts w:cstheme="minorHAnsi"/>
          <w:iCs/>
          <w:sz w:val="24"/>
          <w:szCs w:val="24"/>
        </w:rPr>
      </w:pPr>
      <w:r w:rsidRPr="001F67B2">
        <w:rPr>
          <w:rFonts w:cstheme="minorHAnsi"/>
          <w:iCs/>
          <w:sz w:val="24"/>
          <w:szCs w:val="24"/>
        </w:rPr>
        <w:t>Radove na uređenju mrtvačnice Divojevići planirano je 51.000,00 eura,</w:t>
      </w:r>
    </w:p>
    <w:p w14:paraId="34F2637E" w14:textId="060DFF0D" w:rsidR="004F2D3B" w:rsidRPr="001F67B2" w:rsidRDefault="004F2D3B" w:rsidP="00A73C01">
      <w:pPr>
        <w:pStyle w:val="Odlomakpopisa"/>
        <w:numPr>
          <w:ilvl w:val="0"/>
          <w:numId w:val="46"/>
        </w:numPr>
        <w:rPr>
          <w:rFonts w:cstheme="minorHAnsi"/>
          <w:iCs/>
          <w:sz w:val="24"/>
          <w:szCs w:val="24"/>
        </w:rPr>
      </w:pPr>
      <w:r w:rsidRPr="001F67B2">
        <w:rPr>
          <w:rFonts w:cstheme="minorHAnsi"/>
          <w:iCs/>
          <w:sz w:val="24"/>
          <w:szCs w:val="24"/>
        </w:rPr>
        <w:t>Radove na uređ. neraz.ceste Tešije-Uble planirano je 19.120,00,</w:t>
      </w:r>
    </w:p>
    <w:p w14:paraId="73705984" w14:textId="212A093F" w:rsidR="004F2D3B" w:rsidRPr="001F67B2" w:rsidRDefault="004F2D3B" w:rsidP="00A73C01">
      <w:pPr>
        <w:pStyle w:val="Odlomakpopisa"/>
        <w:numPr>
          <w:ilvl w:val="0"/>
          <w:numId w:val="46"/>
        </w:numPr>
        <w:rPr>
          <w:rFonts w:cstheme="minorHAnsi"/>
          <w:iCs/>
          <w:sz w:val="24"/>
          <w:szCs w:val="24"/>
        </w:rPr>
      </w:pPr>
      <w:r w:rsidRPr="001F67B2">
        <w:rPr>
          <w:rFonts w:cstheme="minorHAnsi"/>
          <w:iCs/>
          <w:sz w:val="24"/>
          <w:szCs w:val="24"/>
        </w:rPr>
        <w:t>Radove na uređenju zgrade ambulante planirano je 6.000,00 eura</w:t>
      </w:r>
      <w:r w:rsidR="00A73C01" w:rsidRPr="001F67B2">
        <w:rPr>
          <w:rFonts w:cstheme="minorHAnsi"/>
          <w:iCs/>
          <w:sz w:val="24"/>
          <w:szCs w:val="24"/>
        </w:rPr>
        <w:t>,</w:t>
      </w:r>
    </w:p>
    <w:p w14:paraId="0566037D" w14:textId="13C86433" w:rsidR="00A73C01" w:rsidRPr="001F67B2" w:rsidRDefault="00A73C01" w:rsidP="00A73C01">
      <w:pPr>
        <w:pStyle w:val="Odlomakpopisa"/>
        <w:numPr>
          <w:ilvl w:val="0"/>
          <w:numId w:val="46"/>
        </w:numPr>
        <w:rPr>
          <w:rFonts w:cstheme="minorHAnsi"/>
          <w:iCs/>
          <w:sz w:val="24"/>
          <w:szCs w:val="24"/>
        </w:rPr>
      </w:pPr>
      <w:r w:rsidRPr="001F67B2">
        <w:rPr>
          <w:rFonts w:cstheme="minorHAnsi"/>
          <w:iCs/>
          <w:sz w:val="24"/>
          <w:szCs w:val="24"/>
        </w:rPr>
        <w:t>Uređenje groblja Kladnjice planirano je 160.935,00 eura,</w:t>
      </w:r>
    </w:p>
    <w:p w14:paraId="0B38A4B9" w14:textId="6DEE7377" w:rsidR="00A73C01" w:rsidRPr="001F67B2" w:rsidRDefault="00A73C01" w:rsidP="00A73C01">
      <w:pPr>
        <w:pStyle w:val="Odlomakpopisa"/>
        <w:numPr>
          <w:ilvl w:val="0"/>
          <w:numId w:val="46"/>
        </w:numPr>
        <w:rPr>
          <w:rFonts w:cstheme="minorHAnsi"/>
          <w:iCs/>
          <w:sz w:val="24"/>
          <w:szCs w:val="24"/>
        </w:rPr>
      </w:pPr>
      <w:r w:rsidRPr="001F67B2">
        <w:rPr>
          <w:rFonts w:cstheme="minorHAnsi"/>
          <w:iCs/>
          <w:sz w:val="24"/>
          <w:szCs w:val="24"/>
        </w:rPr>
        <w:t>Sanaciju i asfaltiranje ceste Radošić-Keve planirano je 76.500,00 eura,</w:t>
      </w:r>
    </w:p>
    <w:p w14:paraId="16570761" w14:textId="77777777" w:rsidR="00A73C01" w:rsidRPr="001F67B2" w:rsidRDefault="00A73C01" w:rsidP="00A73C01">
      <w:pPr>
        <w:pStyle w:val="Odlomakpopisa"/>
        <w:numPr>
          <w:ilvl w:val="0"/>
          <w:numId w:val="46"/>
        </w:numPr>
        <w:rPr>
          <w:rFonts w:cstheme="minorHAnsi"/>
          <w:iCs/>
          <w:sz w:val="24"/>
          <w:szCs w:val="24"/>
        </w:rPr>
      </w:pPr>
      <w:r w:rsidRPr="001F67B2">
        <w:rPr>
          <w:rFonts w:cstheme="minorHAnsi"/>
          <w:iCs/>
          <w:sz w:val="24"/>
          <w:szCs w:val="24"/>
        </w:rPr>
        <w:t>Mjesna groblja i mrtvačnice planirano je 12.285,00 eura,</w:t>
      </w:r>
    </w:p>
    <w:p w14:paraId="6AA04EFC" w14:textId="2C916909" w:rsidR="00A73C01" w:rsidRPr="001F67B2" w:rsidRDefault="00A73C01" w:rsidP="00A73C01">
      <w:pPr>
        <w:pStyle w:val="Odlomakpopisa"/>
        <w:numPr>
          <w:ilvl w:val="0"/>
          <w:numId w:val="46"/>
        </w:numPr>
        <w:rPr>
          <w:rFonts w:cstheme="minorHAnsi"/>
          <w:iCs/>
          <w:sz w:val="24"/>
          <w:szCs w:val="24"/>
        </w:rPr>
      </w:pPr>
      <w:r w:rsidRPr="001F67B2">
        <w:rPr>
          <w:rFonts w:cstheme="minorHAnsi"/>
          <w:iCs/>
          <w:sz w:val="24"/>
          <w:szCs w:val="24"/>
        </w:rPr>
        <w:t>Uređenje Doma u Divojevićima planirano je 12.115,00 eura,</w:t>
      </w:r>
    </w:p>
    <w:p w14:paraId="02F908D6" w14:textId="67A7EB9E" w:rsidR="00A73C01" w:rsidRPr="001F67B2" w:rsidRDefault="00A73C01" w:rsidP="00A73C01">
      <w:pPr>
        <w:pStyle w:val="Odlomakpopisa"/>
        <w:numPr>
          <w:ilvl w:val="0"/>
          <w:numId w:val="46"/>
        </w:numPr>
        <w:rPr>
          <w:rFonts w:cstheme="minorHAnsi"/>
          <w:iCs/>
          <w:sz w:val="24"/>
          <w:szCs w:val="24"/>
        </w:rPr>
      </w:pPr>
      <w:r w:rsidRPr="001F67B2">
        <w:rPr>
          <w:rFonts w:cstheme="minorHAnsi"/>
          <w:iCs/>
          <w:sz w:val="24"/>
          <w:szCs w:val="24"/>
        </w:rPr>
        <w:t>Radove na uređenje trga Lećevica planirano je 82.850,00 eura,</w:t>
      </w:r>
    </w:p>
    <w:p w14:paraId="183C2FFA" w14:textId="70CBA4BE" w:rsidR="00A73C01" w:rsidRPr="001F67B2" w:rsidRDefault="00A73C01" w:rsidP="00A73C01">
      <w:pPr>
        <w:pStyle w:val="Odlomakpopisa"/>
        <w:numPr>
          <w:ilvl w:val="0"/>
          <w:numId w:val="46"/>
        </w:numPr>
        <w:rPr>
          <w:rFonts w:cstheme="minorHAnsi"/>
          <w:iCs/>
          <w:sz w:val="24"/>
          <w:szCs w:val="24"/>
        </w:rPr>
      </w:pPr>
      <w:r w:rsidRPr="001F67B2">
        <w:rPr>
          <w:rFonts w:cstheme="minorHAnsi"/>
          <w:iCs/>
          <w:sz w:val="24"/>
          <w:szCs w:val="24"/>
        </w:rPr>
        <w:t>PTD za cestu Kladnjice-Divojevići planirano je 4.645,00 eura,</w:t>
      </w:r>
    </w:p>
    <w:p w14:paraId="658456D9" w14:textId="0BF003AF" w:rsidR="00A73C01" w:rsidRPr="001F67B2" w:rsidRDefault="00A73C01" w:rsidP="00A73C01">
      <w:pPr>
        <w:pStyle w:val="Odlomakpopisa"/>
        <w:numPr>
          <w:ilvl w:val="0"/>
          <w:numId w:val="46"/>
        </w:numPr>
        <w:rPr>
          <w:rFonts w:cstheme="minorHAnsi"/>
          <w:iCs/>
          <w:sz w:val="24"/>
          <w:szCs w:val="24"/>
        </w:rPr>
      </w:pPr>
      <w:r w:rsidRPr="001F67B2">
        <w:rPr>
          <w:rFonts w:cstheme="minorHAnsi"/>
          <w:iCs/>
          <w:sz w:val="24"/>
          <w:szCs w:val="24"/>
        </w:rPr>
        <w:t>Parčine-izgradnja zaobilaznica planirano je 84.150,00 eura,</w:t>
      </w:r>
    </w:p>
    <w:p w14:paraId="0D7A7EDD" w14:textId="30AB4995" w:rsidR="00A73C01" w:rsidRPr="001F67B2" w:rsidRDefault="00A73C01" w:rsidP="00A73C01">
      <w:pPr>
        <w:pStyle w:val="Odlomakpopisa"/>
        <w:numPr>
          <w:ilvl w:val="0"/>
          <w:numId w:val="46"/>
        </w:numPr>
        <w:rPr>
          <w:rFonts w:cstheme="minorHAnsi"/>
          <w:iCs/>
          <w:sz w:val="24"/>
          <w:szCs w:val="24"/>
        </w:rPr>
      </w:pPr>
      <w:r w:rsidRPr="001F67B2">
        <w:rPr>
          <w:rFonts w:cstheme="minorHAnsi"/>
          <w:iCs/>
          <w:sz w:val="24"/>
          <w:szCs w:val="24"/>
        </w:rPr>
        <w:t>Radove na uređenju bivše škole Kladnjice planirano je 17.000,00 eura.</w:t>
      </w:r>
    </w:p>
    <w:p w14:paraId="44BB6CD4" w14:textId="77777777" w:rsidR="00A73C01" w:rsidRPr="00A73C01" w:rsidRDefault="00A73C01" w:rsidP="00A73C01">
      <w:pPr>
        <w:rPr>
          <w:rFonts w:cstheme="minorHAnsi"/>
          <w:iCs/>
          <w:sz w:val="24"/>
          <w:szCs w:val="24"/>
        </w:rPr>
      </w:pPr>
    </w:p>
    <w:p w14:paraId="42D85245" w14:textId="44E17B88" w:rsidR="00E72C38" w:rsidRDefault="00E72C38" w:rsidP="00E72C38">
      <w:pPr>
        <w:rPr>
          <w:rFonts w:cstheme="minorHAnsi"/>
          <w:b/>
          <w:bCs/>
          <w:iCs/>
          <w:color w:val="8496B0" w:themeColor="text2" w:themeTint="99"/>
          <w:sz w:val="24"/>
          <w:szCs w:val="24"/>
        </w:rPr>
      </w:pPr>
      <w:r w:rsidRPr="00724F6C">
        <w:rPr>
          <w:rFonts w:cstheme="minorHAnsi"/>
          <w:b/>
          <w:bCs/>
          <w:color w:val="8496B0" w:themeColor="text2" w:themeTint="99"/>
          <w:sz w:val="24"/>
          <w:szCs w:val="24"/>
        </w:rPr>
        <w:t xml:space="preserve">Program </w:t>
      </w:r>
      <w:r w:rsidR="00A73C01">
        <w:rPr>
          <w:rFonts w:cstheme="minorHAnsi"/>
          <w:b/>
          <w:bCs/>
          <w:color w:val="8496B0" w:themeColor="text2" w:themeTint="99"/>
          <w:sz w:val="24"/>
          <w:szCs w:val="24"/>
        </w:rPr>
        <w:t>1021 dani zajmovi, izdaci za udjele, otplata kredita, mjenice</w:t>
      </w:r>
      <w:r w:rsidRPr="00724F6C">
        <w:rPr>
          <w:rFonts w:cstheme="minorHAnsi"/>
          <w:b/>
          <w:bCs/>
          <w:color w:val="8496B0" w:themeColor="text2" w:themeTint="99"/>
          <w:sz w:val="24"/>
          <w:szCs w:val="24"/>
        </w:rPr>
        <w:t xml:space="preserve"> planirano u iznosu od </w:t>
      </w:r>
      <w:r w:rsidR="00A73C01">
        <w:rPr>
          <w:rFonts w:cstheme="minorHAnsi"/>
          <w:b/>
          <w:bCs/>
          <w:color w:val="8496B0" w:themeColor="text2" w:themeTint="99"/>
          <w:sz w:val="24"/>
          <w:szCs w:val="24"/>
        </w:rPr>
        <w:t>46.240,00</w:t>
      </w:r>
      <w:r w:rsidRPr="00724F6C">
        <w:rPr>
          <w:rFonts w:cstheme="minorHAnsi"/>
          <w:b/>
          <w:bCs/>
          <w:color w:val="8496B0" w:themeColor="text2" w:themeTint="99"/>
          <w:sz w:val="24"/>
          <w:szCs w:val="24"/>
        </w:rPr>
        <w:t xml:space="preserve"> eura</w:t>
      </w:r>
    </w:p>
    <w:p w14:paraId="7FD90312" w14:textId="67BF74DD" w:rsidR="00E72C38" w:rsidRPr="001F67B2" w:rsidRDefault="00E72C38" w:rsidP="00E72C38">
      <w:pPr>
        <w:rPr>
          <w:rFonts w:cstheme="minorHAnsi"/>
          <w:iCs/>
          <w:sz w:val="24"/>
          <w:szCs w:val="24"/>
        </w:rPr>
      </w:pPr>
      <w:r w:rsidRPr="001F67B2">
        <w:rPr>
          <w:rFonts w:cstheme="minorHAnsi"/>
          <w:iCs/>
          <w:sz w:val="24"/>
          <w:szCs w:val="24"/>
        </w:rPr>
        <w:t xml:space="preserve">Za </w:t>
      </w:r>
      <w:r w:rsidR="00A73C01" w:rsidRPr="001F67B2">
        <w:rPr>
          <w:rFonts w:cstheme="minorHAnsi"/>
          <w:iCs/>
          <w:sz w:val="24"/>
          <w:szCs w:val="24"/>
        </w:rPr>
        <w:t xml:space="preserve">otplatu glavnice primljenih kredita bankama, trg.dr., i drugima razinama vlasti </w:t>
      </w:r>
      <w:r w:rsidRPr="001F67B2">
        <w:rPr>
          <w:rFonts w:cstheme="minorHAnsi"/>
          <w:iCs/>
          <w:sz w:val="24"/>
          <w:szCs w:val="24"/>
        </w:rPr>
        <w:t xml:space="preserve">planirano je </w:t>
      </w:r>
      <w:r w:rsidR="002751E6" w:rsidRPr="001F67B2">
        <w:rPr>
          <w:rFonts w:cstheme="minorHAnsi"/>
          <w:iCs/>
          <w:sz w:val="24"/>
          <w:szCs w:val="24"/>
        </w:rPr>
        <w:t>31.531,00</w:t>
      </w:r>
      <w:r w:rsidRPr="001F67B2">
        <w:rPr>
          <w:rFonts w:cstheme="minorHAnsi"/>
          <w:iCs/>
          <w:sz w:val="24"/>
          <w:szCs w:val="24"/>
        </w:rPr>
        <w:t xml:space="preserve"> eura</w:t>
      </w:r>
      <w:r w:rsidR="002751E6" w:rsidRPr="001F67B2">
        <w:rPr>
          <w:rFonts w:cstheme="minorHAnsi"/>
          <w:iCs/>
          <w:sz w:val="24"/>
          <w:szCs w:val="24"/>
        </w:rPr>
        <w:t>, za kamate i troškove kredita za primljene zajmove planirano je 5.309,00 eura i za porez i prirez po godišnjoj razini-povrat planirano je 9.400,00 eura.</w:t>
      </w:r>
    </w:p>
    <w:p w14:paraId="4357B9DB" w14:textId="378F5B61" w:rsidR="00E72C38" w:rsidRDefault="00E72C38" w:rsidP="00E72C38">
      <w:pPr>
        <w:rPr>
          <w:rFonts w:cstheme="minorHAnsi"/>
          <w:b/>
          <w:bCs/>
          <w:iCs/>
          <w:color w:val="8496B0" w:themeColor="text2" w:themeTint="99"/>
          <w:sz w:val="24"/>
          <w:szCs w:val="24"/>
        </w:rPr>
      </w:pPr>
      <w:r w:rsidRPr="00724F6C">
        <w:rPr>
          <w:rFonts w:cstheme="minorHAnsi"/>
          <w:b/>
          <w:bCs/>
          <w:color w:val="8496B0" w:themeColor="text2" w:themeTint="99"/>
          <w:sz w:val="24"/>
          <w:szCs w:val="24"/>
        </w:rPr>
        <w:t xml:space="preserve">Program </w:t>
      </w:r>
      <w:r w:rsidR="00AE7033">
        <w:rPr>
          <w:rFonts w:cstheme="minorHAnsi"/>
          <w:b/>
          <w:bCs/>
          <w:color w:val="8496B0" w:themeColor="text2" w:themeTint="99"/>
          <w:sz w:val="24"/>
          <w:szCs w:val="24"/>
        </w:rPr>
        <w:t>10</w:t>
      </w:r>
      <w:r w:rsidR="002751E6">
        <w:rPr>
          <w:rFonts w:cstheme="minorHAnsi"/>
          <w:b/>
          <w:bCs/>
          <w:color w:val="8496B0" w:themeColor="text2" w:themeTint="99"/>
          <w:sz w:val="24"/>
          <w:szCs w:val="24"/>
        </w:rPr>
        <w:t>22</w:t>
      </w:r>
      <w:r w:rsidRPr="00724F6C">
        <w:rPr>
          <w:rFonts w:cstheme="minorHAnsi"/>
          <w:b/>
          <w:bCs/>
          <w:color w:val="8496B0" w:themeColor="text2" w:themeTint="99"/>
          <w:sz w:val="24"/>
          <w:szCs w:val="24"/>
        </w:rPr>
        <w:t xml:space="preserve"> </w:t>
      </w:r>
      <w:r w:rsidR="002751E6">
        <w:rPr>
          <w:rFonts w:cstheme="minorHAnsi"/>
          <w:b/>
          <w:bCs/>
          <w:color w:val="8496B0" w:themeColor="text2" w:themeTint="99"/>
          <w:sz w:val="24"/>
          <w:szCs w:val="24"/>
        </w:rPr>
        <w:t>Redovne aktivnosti odjela</w:t>
      </w:r>
      <w:r w:rsidRPr="00724F6C">
        <w:rPr>
          <w:rFonts w:cstheme="minorHAnsi"/>
          <w:b/>
          <w:bCs/>
          <w:color w:val="8496B0" w:themeColor="text2" w:themeTint="99"/>
          <w:sz w:val="24"/>
          <w:szCs w:val="24"/>
        </w:rPr>
        <w:t xml:space="preserve"> planirano u iznosu od </w:t>
      </w:r>
      <w:r w:rsidR="002751E6">
        <w:rPr>
          <w:rFonts w:cstheme="minorHAnsi"/>
          <w:b/>
          <w:bCs/>
          <w:color w:val="8496B0" w:themeColor="text2" w:themeTint="99"/>
          <w:sz w:val="24"/>
          <w:szCs w:val="24"/>
        </w:rPr>
        <w:t>158.505,00</w:t>
      </w:r>
      <w:r w:rsidRPr="00724F6C">
        <w:rPr>
          <w:rFonts w:cstheme="minorHAnsi"/>
          <w:b/>
          <w:bCs/>
          <w:color w:val="8496B0" w:themeColor="text2" w:themeTint="99"/>
          <w:sz w:val="24"/>
          <w:szCs w:val="24"/>
        </w:rPr>
        <w:t xml:space="preserve"> eura</w:t>
      </w:r>
    </w:p>
    <w:p w14:paraId="1781EB31" w14:textId="33B9C04D" w:rsidR="00E72C38" w:rsidRPr="001F67B2" w:rsidRDefault="00E72C38" w:rsidP="00E72C38">
      <w:pPr>
        <w:rPr>
          <w:rFonts w:cstheme="minorHAnsi"/>
          <w:iCs/>
          <w:sz w:val="24"/>
          <w:szCs w:val="24"/>
        </w:rPr>
      </w:pPr>
      <w:r w:rsidRPr="001F67B2">
        <w:rPr>
          <w:rFonts w:cstheme="minorHAnsi"/>
          <w:iCs/>
          <w:sz w:val="24"/>
          <w:szCs w:val="24"/>
        </w:rPr>
        <w:t xml:space="preserve">Za </w:t>
      </w:r>
      <w:r w:rsidR="002751E6" w:rsidRPr="001F67B2">
        <w:rPr>
          <w:rFonts w:cstheme="minorHAnsi"/>
          <w:iCs/>
          <w:sz w:val="24"/>
          <w:szCs w:val="24"/>
        </w:rPr>
        <w:t>troškove Jedinstvenog upravnog odjela</w:t>
      </w:r>
      <w:r w:rsidRPr="001F67B2">
        <w:rPr>
          <w:rFonts w:cstheme="minorHAnsi"/>
          <w:iCs/>
          <w:sz w:val="24"/>
          <w:szCs w:val="24"/>
        </w:rPr>
        <w:t xml:space="preserve"> planirano je </w:t>
      </w:r>
      <w:r w:rsidR="002751E6" w:rsidRPr="001F67B2">
        <w:rPr>
          <w:rFonts w:cstheme="minorHAnsi"/>
          <w:iCs/>
          <w:sz w:val="24"/>
          <w:szCs w:val="24"/>
        </w:rPr>
        <w:t>158.505,00 eura</w:t>
      </w:r>
      <w:r w:rsidR="00AE7033" w:rsidRPr="001F67B2">
        <w:rPr>
          <w:rFonts w:cstheme="minorHAnsi"/>
          <w:iCs/>
          <w:sz w:val="24"/>
          <w:szCs w:val="24"/>
        </w:rPr>
        <w:t>.</w:t>
      </w:r>
    </w:p>
    <w:p w14:paraId="61B94093" w14:textId="77777777" w:rsidR="002751E6" w:rsidRDefault="002751E6">
      <w:pPr>
        <w:rPr>
          <w:rFonts w:cstheme="minorHAnsi"/>
          <w:b/>
          <w:bCs/>
          <w:color w:val="8496B0" w:themeColor="text2" w:themeTint="99"/>
          <w:sz w:val="24"/>
          <w:szCs w:val="24"/>
        </w:rPr>
      </w:pPr>
      <w:r>
        <w:rPr>
          <w:rFonts w:cstheme="minorHAnsi"/>
          <w:b/>
          <w:bCs/>
          <w:color w:val="8496B0" w:themeColor="text2" w:themeTint="99"/>
          <w:sz w:val="24"/>
          <w:szCs w:val="24"/>
        </w:rPr>
        <w:br w:type="page"/>
      </w:r>
    </w:p>
    <w:p w14:paraId="6E28681A" w14:textId="5BC6453A" w:rsidR="00E72C38" w:rsidRDefault="00E72C38" w:rsidP="00E72C38">
      <w:pPr>
        <w:rPr>
          <w:rFonts w:cstheme="minorHAnsi"/>
          <w:b/>
          <w:bCs/>
          <w:iCs/>
          <w:color w:val="8496B0" w:themeColor="text2" w:themeTint="99"/>
          <w:sz w:val="24"/>
          <w:szCs w:val="24"/>
        </w:rPr>
      </w:pPr>
      <w:r w:rsidRPr="00724F6C">
        <w:rPr>
          <w:rFonts w:cstheme="minorHAnsi"/>
          <w:b/>
          <w:bCs/>
          <w:color w:val="8496B0" w:themeColor="text2" w:themeTint="99"/>
          <w:sz w:val="24"/>
          <w:szCs w:val="24"/>
        </w:rPr>
        <w:lastRenderedPageBreak/>
        <w:t xml:space="preserve">Program </w:t>
      </w:r>
      <w:r w:rsidR="002751E6">
        <w:rPr>
          <w:rFonts w:cstheme="minorHAnsi"/>
          <w:b/>
          <w:bCs/>
          <w:color w:val="8496B0" w:themeColor="text2" w:themeTint="99"/>
          <w:sz w:val="24"/>
          <w:szCs w:val="24"/>
        </w:rPr>
        <w:t xml:space="preserve">1023 Ekonomski razvoj zajednice </w:t>
      </w:r>
      <w:r w:rsidRPr="00724F6C">
        <w:rPr>
          <w:rFonts w:cstheme="minorHAnsi"/>
          <w:b/>
          <w:bCs/>
          <w:color w:val="8496B0" w:themeColor="text2" w:themeTint="99"/>
          <w:sz w:val="24"/>
          <w:szCs w:val="24"/>
        </w:rPr>
        <w:t xml:space="preserve"> planirano u iznosu od </w:t>
      </w:r>
      <w:r w:rsidR="002751E6">
        <w:rPr>
          <w:rFonts w:cstheme="minorHAnsi"/>
          <w:b/>
          <w:bCs/>
          <w:color w:val="8496B0" w:themeColor="text2" w:themeTint="99"/>
          <w:sz w:val="24"/>
          <w:szCs w:val="24"/>
        </w:rPr>
        <w:t>225.310,00</w:t>
      </w:r>
      <w:r w:rsidRPr="00724F6C">
        <w:rPr>
          <w:rFonts w:cstheme="minorHAnsi"/>
          <w:b/>
          <w:bCs/>
          <w:color w:val="8496B0" w:themeColor="text2" w:themeTint="99"/>
          <w:sz w:val="24"/>
          <w:szCs w:val="24"/>
        </w:rPr>
        <w:t xml:space="preserve"> eura</w:t>
      </w:r>
    </w:p>
    <w:p w14:paraId="7C4D2786" w14:textId="1D83995F" w:rsidR="00AE7033" w:rsidRPr="001F67B2" w:rsidRDefault="00E72C38" w:rsidP="0025186A">
      <w:pPr>
        <w:pStyle w:val="Odlomakpopisa"/>
        <w:numPr>
          <w:ilvl w:val="0"/>
          <w:numId w:val="47"/>
        </w:numPr>
        <w:rPr>
          <w:rFonts w:cstheme="minorHAnsi"/>
          <w:iCs/>
          <w:sz w:val="24"/>
          <w:szCs w:val="24"/>
        </w:rPr>
      </w:pPr>
      <w:r w:rsidRPr="001F67B2">
        <w:rPr>
          <w:rFonts w:cstheme="minorHAnsi"/>
          <w:iCs/>
          <w:sz w:val="24"/>
          <w:szCs w:val="24"/>
        </w:rPr>
        <w:t xml:space="preserve">Za </w:t>
      </w:r>
      <w:r w:rsidR="0025186A" w:rsidRPr="001F67B2">
        <w:rPr>
          <w:rFonts w:cstheme="minorHAnsi"/>
          <w:iCs/>
          <w:sz w:val="24"/>
          <w:szCs w:val="24"/>
        </w:rPr>
        <w:t>poticaj i razvoj</w:t>
      </w:r>
      <w:r w:rsidRPr="001F67B2">
        <w:rPr>
          <w:rFonts w:cstheme="minorHAnsi"/>
          <w:iCs/>
          <w:sz w:val="24"/>
          <w:szCs w:val="24"/>
        </w:rPr>
        <w:t xml:space="preserve"> planirano je </w:t>
      </w:r>
      <w:r w:rsidR="002B7EB0" w:rsidRPr="001F67B2">
        <w:rPr>
          <w:rFonts w:cstheme="minorHAnsi"/>
          <w:iCs/>
          <w:sz w:val="24"/>
          <w:szCs w:val="24"/>
        </w:rPr>
        <w:t>3.500,00</w:t>
      </w:r>
      <w:r w:rsidRPr="001F67B2">
        <w:rPr>
          <w:rFonts w:cstheme="minorHAnsi"/>
          <w:iCs/>
          <w:sz w:val="24"/>
          <w:szCs w:val="24"/>
        </w:rPr>
        <w:t xml:space="preserve"> eura</w:t>
      </w:r>
      <w:r w:rsidR="002B7EB0" w:rsidRPr="001F67B2">
        <w:rPr>
          <w:rFonts w:cstheme="minorHAnsi"/>
          <w:iCs/>
          <w:sz w:val="24"/>
          <w:szCs w:val="24"/>
        </w:rPr>
        <w:t>,</w:t>
      </w:r>
    </w:p>
    <w:p w14:paraId="6E957164" w14:textId="2A29EC4A" w:rsidR="002B7EB0" w:rsidRPr="001F67B2" w:rsidRDefault="002B7EB0" w:rsidP="0025186A">
      <w:pPr>
        <w:pStyle w:val="Odlomakpopisa"/>
        <w:numPr>
          <w:ilvl w:val="0"/>
          <w:numId w:val="47"/>
        </w:numPr>
        <w:rPr>
          <w:rFonts w:cstheme="minorHAnsi"/>
          <w:iCs/>
          <w:sz w:val="24"/>
          <w:szCs w:val="24"/>
        </w:rPr>
      </w:pPr>
      <w:r w:rsidRPr="001F67B2">
        <w:rPr>
          <w:rFonts w:cstheme="minorHAnsi"/>
          <w:iCs/>
          <w:sz w:val="24"/>
          <w:szCs w:val="24"/>
        </w:rPr>
        <w:t>Konzultantske usluge planirano je 3.000,00 eura,</w:t>
      </w:r>
    </w:p>
    <w:p w14:paraId="22EBC385" w14:textId="7B68D462" w:rsidR="002B7EB0" w:rsidRPr="001F67B2" w:rsidRDefault="002B7EB0" w:rsidP="0025186A">
      <w:pPr>
        <w:pStyle w:val="Odlomakpopisa"/>
        <w:numPr>
          <w:ilvl w:val="0"/>
          <w:numId w:val="47"/>
        </w:numPr>
        <w:rPr>
          <w:rFonts w:cstheme="minorHAnsi"/>
          <w:iCs/>
          <w:sz w:val="24"/>
          <w:szCs w:val="24"/>
        </w:rPr>
      </w:pPr>
      <w:r w:rsidRPr="001F67B2">
        <w:rPr>
          <w:rFonts w:cstheme="minorHAnsi"/>
          <w:iCs/>
          <w:sz w:val="24"/>
          <w:szCs w:val="24"/>
        </w:rPr>
        <w:t>Javne radove planirano je 14.400,00 eura,</w:t>
      </w:r>
    </w:p>
    <w:p w14:paraId="030CF9EF" w14:textId="7B6075CB" w:rsidR="002B7EB0" w:rsidRPr="001F67B2" w:rsidRDefault="002B7EB0" w:rsidP="0025186A">
      <w:pPr>
        <w:pStyle w:val="Odlomakpopisa"/>
        <w:numPr>
          <w:ilvl w:val="0"/>
          <w:numId w:val="47"/>
        </w:numPr>
        <w:rPr>
          <w:rFonts w:cstheme="minorHAnsi"/>
          <w:iCs/>
          <w:sz w:val="24"/>
          <w:szCs w:val="24"/>
        </w:rPr>
      </w:pPr>
      <w:r w:rsidRPr="001F67B2">
        <w:rPr>
          <w:rFonts w:cstheme="minorHAnsi"/>
          <w:iCs/>
          <w:sz w:val="24"/>
          <w:szCs w:val="24"/>
        </w:rPr>
        <w:t>Projekt Zaželi IV-za sretniju Lećevicu planirano je 198.410,00 eura,</w:t>
      </w:r>
    </w:p>
    <w:p w14:paraId="492763E5" w14:textId="7E21E78E" w:rsidR="002B7EB0" w:rsidRPr="001F67B2" w:rsidRDefault="002B7EB0" w:rsidP="0025186A">
      <w:pPr>
        <w:pStyle w:val="Odlomakpopisa"/>
        <w:numPr>
          <w:ilvl w:val="0"/>
          <w:numId w:val="47"/>
        </w:numPr>
        <w:rPr>
          <w:rFonts w:cstheme="minorHAnsi"/>
          <w:iCs/>
          <w:sz w:val="24"/>
          <w:szCs w:val="24"/>
        </w:rPr>
      </w:pPr>
      <w:r w:rsidRPr="001F67B2">
        <w:rPr>
          <w:rFonts w:cstheme="minorHAnsi"/>
          <w:iCs/>
          <w:sz w:val="24"/>
          <w:szCs w:val="24"/>
        </w:rPr>
        <w:t>Nabavu opreme za potrebe upravnog odjela planirano je 6.000,00 eura.</w:t>
      </w:r>
    </w:p>
    <w:p w14:paraId="1570EE83" w14:textId="1B3472CE" w:rsidR="005C70DF" w:rsidRPr="006514A1" w:rsidRDefault="00E72C38" w:rsidP="006514A1">
      <w:pPr>
        <w:rPr>
          <w:rFonts w:cstheme="minorHAnsi"/>
          <w:b/>
          <w:bCs/>
          <w:iCs/>
          <w:color w:val="8496B0" w:themeColor="text2" w:themeTint="99"/>
          <w:sz w:val="24"/>
          <w:szCs w:val="24"/>
        </w:rPr>
      </w:pPr>
      <w:r w:rsidRPr="00724F6C">
        <w:rPr>
          <w:rFonts w:cstheme="minorHAnsi"/>
          <w:b/>
          <w:bCs/>
          <w:color w:val="8496B0" w:themeColor="text2" w:themeTint="99"/>
          <w:sz w:val="24"/>
          <w:szCs w:val="24"/>
        </w:rPr>
        <w:t xml:space="preserve">Program </w:t>
      </w:r>
      <w:r w:rsidR="00FB524B">
        <w:rPr>
          <w:rFonts w:cstheme="minorHAnsi"/>
          <w:b/>
          <w:bCs/>
          <w:color w:val="8496B0" w:themeColor="text2" w:themeTint="99"/>
          <w:sz w:val="24"/>
          <w:szCs w:val="24"/>
        </w:rPr>
        <w:t>1001 Javna uprava i administracija</w:t>
      </w:r>
      <w:r w:rsidRPr="00724F6C">
        <w:rPr>
          <w:rFonts w:cstheme="minorHAnsi"/>
          <w:b/>
          <w:bCs/>
          <w:color w:val="8496B0" w:themeColor="text2" w:themeTint="99"/>
          <w:sz w:val="24"/>
          <w:szCs w:val="24"/>
        </w:rPr>
        <w:t xml:space="preserve"> planirano u iznosu od </w:t>
      </w:r>
      <w:r w:rsidR="006514A1">
        <w:rPr>
          <w:rFonts w:cstheme="minorHAnsi"/>
          <w:b/>
          <w:bCs/>
          <w:color w:val="8496B0" w:themeColor="text2" w:themeTint="99"/>
          <w:sz w:val="24"/>
          <w:szCs w:val="24"/>
        </w:rPr>
        <w:t>13.666,00</w:t>
      </w:r>
      <w:r w:rsidRPr="00724F6C">
        <w:rPr>
          <w:rFonts w:cstheme="minorHAnsi"/>
          <w:b/>
          <w:bCs/>
          <w:color w:val="8496B0" w:themeColor="text2" w:themeTint="99"/>
          <w:sz w:val="24"/>
          <w:szCs w:val="24"/>
        </w:rPr>
        <w:t xml:space="preserve"> eura</w:t>
      </w:r>
      <w:r w:rsidR="006514A1">
        <w:rPr>
          <w:rFonts w:cstheme="minorHAnsi"/>
          <w:b/>
          <w:bCs/>
          <w:color w:val="8496B0" w:themeColor="text2" w:themeTint="99"/>
          <w:sz w:val="24"/>
          <w:szCs w:val="24"/>
        </w:rPr>
        <w:t xml:space="preserve"> za </w:t>
      </w:r>
      <w:r w:rsidR="006514A1" w:rsidRPr="006514A1">
        <w:rPr>
          <w:rFonts w:cstheme="minorHAnsi"/>
          <w:sz w:val="24"/>
          <w:szCs w:val="24"/>
        </w:rPr>
        <w:t>financiranje redovne djelatnosti</w:t>
      </w:r>
      <w:r w:rsidR="006514A1">
        <w:rPr>
          <w:rFonts w:cstheme="minorHAnsi"/>
          <w:b/>
          <w:bCs/>
          <w:color w:val="8496B0" w:themeColor="text2" w:themeTint="99"/>
          <w:sz w:val="24"/>
          <w:szCs w:val="24"/>
        </w:rPr>
        <w:t>.</w:t>
      </w:r>
    </w:p>
    <w:p w14:paraId="1483A7DB" w14:textId="22298865" w:rsidR="00E72C38" w:rsidRDefault="00E72C38" w:rsidP="00E72C38">
      <w:pPr>
        <w:rPr>
          <w:rFonts w:cstheme="minorHAnsi"/>
          <w:b/>
          <w:bCs/>
          <w:iCs/>
          <w:color w:val="8496B0" w:themeColor="text2" w:themeTint="99"/>
          <w:sz w:val="24"/>
          <w:szCs w:val="24"/>
        </w:rPr>
      </w:pPr>
      <w:r w:rsidRPr="00724F6C">
        <w:rPr>
          <w:rFonts w:cstheme="minorHAnsi"/>
          <w:b/>
          <w:bCs/>
          <w:color w:val="8496B0" w:themeColor="text2" w:themeTint="99"/>
          <w:sz w:val="24"/>
          <w:szCs w:val="24"/>
        </w:rPr>
        <w:t xml:space="preserve">Program </w:t>
      </w:r>
      <w:r w:rsidR="006514A1">
        <w:rPr>
          <w:rFonts w:cstheme="minorHAnsi"/>
          <w:b/>
          <w:bCs/>
          <w:color w:val="8496B0" w:themeColor="text2" w:themeTint="99"/>
          <w:sz w:val="24"/>
          <w:szCs w:val="24"/>
        </w:rPr>
        <w:t>1001 Javna uprava i administracija</w:t>
      </w:r>
      <w:r w:rsidRPr="00724F6C">
        <w:rPr>
          <w:rFonts w:cstheme="minorHAnsi"/>
          <w:b/>
          <w:bCs/>
          <w:color w:val="8496B0" w:themeColor="text2" w:themeTint="99"/>
          <w:sz w:val="24"/>
          <w:szCs w:val="24"/>
        </w:rPr>
        <w:t xml:space="preserve"> planirano u iznosu od </w:t>
      </w:r>
      <w:r w:rsidR="006514A1">
        <w:rPr>
          <w:rFonts w:cstheme="minorHAnsi"/>
          <w:b/>
          <w:bCs/>
          <w:color w:val="8496B0" w:themeColor="text2" w:themeTint="99"/>
          <w:sz w:val="24"/>
          <w:szCs w:val="24"/>
        </w:rPr>
        <w:t>15.245,00</w:t>
      </w:r>
      <w:r w:rsidRPr="00724F6C">
        <w:rPr>
          <w:rFonts w:cstheme="minorHAnsi"/>
          <w:b/>
          <w:bCs/>
          <w:color w:val="8496B0" w:themeColor="text2" w:themeTint="99"/>
          <w:sz w:val="24"/>
          <w:szCs w:val="24"/>
        </w:rPr>
        <w:t xml:space="preserve"> eura</w:t>
      </w:r>
    </w:p>
    <w:p w14:paraId="262C7A5E" w14:textId="3D401E5D" w:rsidR="00E72C38" w:rsidRPr="001F67B2" w:rsidRDefault="00E72C38" w:rsidP="00E72C38">
      <w:pPr>
        <w:rPr>
          <w:rFonts w:cstheme="minorHAnsi"/>
          <w:iCs/>
          <w:sz w:val="24"/>
          <w:szCs w:val="24"/>
        </w:rPr>
      </w:pPr>
      <w:r w:rsidRPr="001F67B2">
        <w:rPr>
          <w:rFonts w:cstheme="minorHAnsi"/>
          <w:iCs/>
          <w:sz w:val="24"/>
          <w:szCs w:val="24"/>
        </w:rPr>
        <w:t xml:space="preserve">Za </w:t>
      </w:r>
      <w:r w:rsidR="006514A1" w:rsidRPr="001F67B2">
        <w:rPr>
          <w:rFonts w:cstheme="minorHAnsi"/>
          <w:iCs/>
          <w:sz w:val="24"/>
          <w:szCs w:val="24"/>
        </w:rPr>
        <w:t>financiranje redovne djelatnosti upravnog odjela planirano je 1.700,00 eura i za opskrbu pitkom vodom domaćinstva planirano je 13.545,00 eura.</w:t>
      </w:r>
    </w:p>
    <w:p w14:paraId="135F3B19" w14:textId="534AFE13" w:rsidR="00E72C38" w:rsidRDefault="00E72C38" w:rsidP="00E72C38">
      <w:pPr>
        <w:rPr>
          <w:rFonts w:cstheme="minorHAnsi"/>
          <w:b/>
          <w:bCs/>
          <w:color w:val="8496B0" w:themeColor="text2" w:themeTint="99"/>
          <w:sz w:val="24"/>
          <w:szCs w:val="24"/>
        </w:rPr>
      </w:pPr>
      <w:r w:rsidRPr="00724F6C">
        <w:rPr>
          <w:rFonts w:cstheme="minorHAnsi"/>
          <w:b/>
          <w:bCs/>
          <w:color w:val="8496B0" w:themeColor="text2" w:themeTint="99"/>
          <w:sz w:val="24"/>
          <w:szCs w:val="24"/>
        </w:rPr>
        <w:t xml:space="preserve">Program </w:t>
      </w:r>
      <w:r w:rsidR="00766A06">
        <w:rPr>
          <w:rFonts w:cstheme="minorHAnsi"/>
          <w:b/>
          <w:bCs/>
          <w:color w:val="8496B0" w:themeColor="text2" w:themeTint="99"/>
          <w:sz w:val="24"/>
          <w:szCs w:val="24"/>
        </w:rPr>
        <w:t>1001 Razvoj civilnog društva planirano je 6.000,00 eura za Hrvatski Crveni križ.</w:t>
      </w:r>
    </w:p>
    <w:p w14:paraId="2874551B" w14:textId="79B68B87" w:rsidR="00CF1CCC" w:rsidRPr="001F67B2" w:rsidRDefault="00CF1CCC">
      <w:pPr>
        <w:rPr>
          <w:rFonts w:cstheme="minorHAnsi"/>
          <w:iCs/>
          <w:sz w:val="24"/>
          <w:szCs w:val="24"/>
        </w:rPr>
      </w:pPr>
    </w:p>
    <w:p w14:paraId="2CD0A1BD" w14:textId="3F34B99E" w:rsidR="00B6007A" w:rsidRPr="00B8024D" w:rsidRDefault="006505E7" w:rsidP="009464E7">
      <w:pPr>
        <w:spacing w:after="0"/>
        <w:jc w:val="center"/>
        <w:rPr>
          <w:rFonts w:eastAsia="Batang" w:cstheme="minorHAnsi"/>
          <w:b/>
          <w:bCs/>
          <w:color w:val="8496B0" w:themeColor="text2" w:themeTint="99"/>
          <w:sz w:val="24"/>
          <w:szCs w:val="24"/>
        </w:rPr>
      </w:pPr>
      <w:r w:rsidRPr="00B8024D">
        <w:rPr>
          <w:rFonts w:cstheme="minorHAnsi"/>
          <w:b/>
          <w:bCs/>
          <w:i/>
          <w:color w:val="8496B0" w:themeColor="text2" w:themeTint="99"/>
          <w:sz w:val="24"/>
          <w:szCs w:val="24"/>
        </w:rPr>
        <w:t xml:space="preserve">Projekti Općine </w:t>
      </w:r>
      <w:r w:rsidR="00B8258A">
        <w:rPr>
          <w:rFonts w:cstheme="minorHAnsi"/>
          <w:b/>
          <w:bCs/>
          <w:i/>
          <w:color w:val="8496B0" w:themeColor="text2" w:themeTint="99"/>
          <w:sz w:val="24"/>
          <w:szCs w:val="24"/>
        </w:rPr>
        <w:t xml:space="preserve">Lećevica </w:t>
      </w:r>
      <w:r w:rsidRPr="00B8024D">
        <w:rPr>
          <w:rFonts w:cstheme="minorHAnsi"/>
          <w:b/>
          <w:bCs/>
          <w:i/>
          <w:color w:val="8496B0" w:themeColor="text2" w:themeTint="99"/>
          <w:sz w:val="24"/>
          <w:szCs w:val="24"/>
        </w:rPr>
        <w:t>u 202</w:t>
      </w:r>
      <w:r w:rsidR="00766A06">
        <w:rPr>
          <w:rFonts w:cstheme="minorHAnsi"/>
          <w:b/>
          <w:bCs/>
          <w:i/>
          <w:color w:val="8496B0" w:themeColor="text2" w:themeTint="99"/>
          <w:sz w:val="24"/>
          <w:szCs w:val="24"/>
        </w:rPr>
        <w:t>5</w:t>
      </w:r>
      <w:r w:rsidRPr="00B8024D">
        <w:rPr>
          <w:rFonts w:cstheme="minorHAnsi"/>
          <w:b/>
          <w:bCs/>
          <w:i/>
          <w:color w:val="8496B0" w:themeColor="text2" w:themeTint="99"/>
          <w:sz w:val="24"/>
          <w:szCs w:val="24"/>
        </w:rPr>
        <w:t>. godini s projekcijama za 202</w:t>
      </w:r>
      <w:r w:rsidR="00766A06">
        <w:rPr>
          <w:rFonts w:cstheme="minorHAnsi"/>
          <w:b/>
          <w:bCs/>
          <w:i/>
          <w:color w:val="8496B0" w:themeColor="text2" w:themeTint="99"/>
          <w:sz w:val="24"/>
          <w:szCs w:val="24"/>
        </w:rPr>
        <w:t>6</w:t>
      </w:r>
      <w:r w:rsidRPr="00B8024D">
        <w:rPr>
          <w:rFonts w:cstheme="minorHAnsi"/>
          <w:b/>
          <w:bCs/>
          <w:i/>
          <w:color w:val="8496B0" w:themeColor="text2" w:themeTint="99"/>
          <w:sz w:val="24"/>
          <w:szCs w:val="24"/>
        </w:rPr>
        <w:t>. i 202</w:t>
      </w:r>
      <w:r w:rsidR="00766A06">
        <w:rPr>
          <w:rFonts w:cstheme="minorHAnsi"/>
          <w:b/>
          <w:bCs/>
          <w:i/>
          <w:color w:val="8496B0" w:themeColor="text2" w:themeTint="99"/>
          <w:sz w:val="24"/>
          <w:szCs w:val="24"/>
        </w:rPr>
        <w:t>7</w:t>
      </w:r>
      <w:r w:rsidRPr="00B8024D">
        <w:rPr>
          <w:rFonts w:cstheme="minorHAnsi"/>
          <w:b/>
          <w:bCs/>
          <w:i/>
          <w:color w:val="8496B0" w:themeColor="text2" w:themeTint="99"/>
          <w:sz w:val="24"/>
          <w:szCs w:val="24"/>
        </w:rPr>
        <w:t>. godinu</w:t>
      </w:r>
    </w:p>
    <w:tbl>
      <w:tblPr>
        <w:tblStyle w:val="Reetkatablice"/>
        <w:tblW w:w="5104" w:type="pct"/>
        <w:jc w:val="cente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Look w:val="04A0" w:firstRow="1" w:lastRow="0" w:firstColumn="1" w:lastColumn="0" w:noHBand="0" w:noVBand="1"/>
      </w:tblPr>
      <w:tblGrid>
        <w:gridCol w:w="3980"/>
        <w:gridCol w:w="1796"/>
        <w:gridCol w:w="1737"/>
        <w:gridCol w:w="1737"/>
      </w:tblGrid>
      <w:tr w:rsidR="009B3324" w:rsidRPr="00B8024D" w14:paraId="035F545A" w14:textId="6D01E8C3" w:rsidTr="00A944CE">
        <w:trPr>
          <w:trHeight w:val="249"/>
          <w:jc w:val="center"/>
        </w:trPr>
        <w:tc>
          <w:tcPr>
            <w:tcW w:w="2151" w:type="pct"/>
            <w:shd w:val="clear" w:color="auto" w:fill="B4C6E7" w:themeFill="accent1" w:themeFillTint="66"/>
            <w:vAlign w:val="center"/>
          </w:tcPr>
          <w:p w14:paraId="5AD9A168" w14:textId="77777777" w:rsidR="009B3324" w:rsidRPr="00B8024D" w:rsidRDefault="009B3324" w:rsidP="00B6007A">
            <w:pPr>
              <w:jc w:val="center"/>
              <w:rPr>
                <w:rFonts w:eastAsia="Batang" w:cstheme="minorHAnsi"/>
                <w:b/>
                <w:color w:val="44546A" w:themeColor="text2"/>
                <w:sz w:val="20"/>
                <w:szCs w:val="20"/>
              </w:rPr>
            </w:pPr>
            <w:r w:rsidRPr="00B8024D">
              <w:rPr>
                <w:rFonts w:eastAsia="Batang" w:cstheme="minorHAnsi"/>
                <w:b/>
                <w:color w:val="44546A" w:themeColor="text2"/>
                <w:sz w:val="20"/>
                <w:szCs w:val="20"/>
              </w:rPr>
              <w:t>Naziv projekta</w:t>
            </w:r>
          </w:p>
        </w:tc>
        <w:tc>
          <w:tcPr>
            <w:tcW w:w="971" w:type="pct"/>
            <w:shd w:val="clear" w:color="auto" w:fill="B4C6E7" w:themeFill="accent1" w:themeFillTint="66"/>
            <w:vAlign w:val="center"/>
          </w:tcPr>
          <w:p w14:paraId="7927B533" w14:textId="2581FA23" w:rsidR="009B3324" w:rsidRPr="00B8024D" w:rsidRDefault="009B3324" w:rsidP="009B3324">
            <w:pPr>
              <w:ind w:left="156"/>
              <w:jc w:val="center"/>
              <w:rPr>
                <w:rFonts w:eastAsia="Batang" w:cstheme="minorHAnsi"/>
                <w:b/>
                <w:color w:val="44546A" w:themeColor="text2"/>
                <w:sz w:val="20"/>
                <w:szCs w:val="20"/>
              </w:rPr>
            </w:pPr>
            <w:r w:rsidRPr="00B8024D">
              <w:rPr>
                <w:rFonts w:eastAsia="Batang" w:cstheme="minorHAnsi"/>
                <w:b/>
                <w:color w:val="44546A" w:themeColor="text2"/>
                <w:sz w:val="20"/>
                <w:szCs w:val="20"/>
              </w:rPr>
              <w:t>202</w:t>
            </w:r>
            <w:r w:rsidR="00766A06">
              <w:rPr>
                <w:rFonts w:eastAsia="Batang" w:cstheme="minorHAnsi"/>
                <w:b/>
                <w:color w:val="44546A" w:themeColor="text2"/>
                <w:sz w:val="20"/>
                <w:szCs w:val="20"/>
              </w:rPr>
              <w:t>5.</w:t>
            </w:r>
          </w:p>
        </w:tc>
        <w:tc>
          <w:tcPr>
            <w:tcW w:w="939" w:type="pct"/>
            <w:shd w:val="clear" w:color="auto" w:fill="B4C6E7" w:themeFill="accent1" w:themeFillTint="66"/>
          </w:tcPr>
          <w:p w14:paraId="564A1CCB" w14:textId="0BB37F92" w:rsidR="009B3324" w:rsidRPr="00B8024D" w:rsidRDefault="009B3324" w:rsidP="00B6007A">
            <w:pPr>
              <w:jc w:val="center"/>
              <w:rPr>
                <w:rFonts w:eastAsia="Batang" w:cstheme="minorHAnsi"/>
                <w:b/>
                <w:color w:val="44546A" w:themeColor="text2"/>
                <w:sz w:val="20"/>
                <w:szCs w:val="20"/>
              </w:rPr>
            </w:pPr>
            <w:r w:rsidRPr="00B8024D">
              <w:rPr>
                <w:rFonts w:eastAsia="Batang" w:cstheme="minorHAnsi"/>
                <w:b/>
                <w:color w:val="44546A" w:themeColor="text2"/>
                <w:sz w:val="20"/>
                <w:szCs w:val="20"/>
              </w:rPr>
              <w:t>202</w:t>
            </w:r>
            <w:r w:rsidR="00766A06">
              <w:rPr>
                <w:rFonts w:eastAsia="Batang" w:cstheme="minorHAnsi"/>
                <w:b/>
                <w:color w:val="44546A" w:themeColor="text2"/>
                <w:sz w:val="20"/>
                <w:szCs w:val="20"/>
              </w:rPr>
              <w:t>6.</w:t>
            </w:r>
          </w:p>
        </w:tc>
        <w:tc>
          <w:tcPr>
            <w:tcW w:w="939" w:type="pct"/>
            <w:shd w:val="clear" w:color="auto" w:fill="B4C6E7" w:themeFill="accent1" w:themeFillTint="66"/>
          </w:tcPr>
          <w:p w14:paraId="7D4B67A3" w14:textId="6601A748" w:rsidR="009B3324" w:rsidRPr="00B8024D" w:rsidRDefault="009B3324" w:rsidP="00B6007A">
            <w:pPr>
              <w:jc w:val="center"/>
              <w:rPr>
                <w:rFonts w:eastAsia="Batang" w:cstheme="minorHAnsi"/>
                <w:b/>
                <w:color w:val="44546A" w:themeColor="text2"/>
                <w:sz w:val="20"/>
                <w:szCs w:val="20"/>
              </w:rPr>
            </w:pPr>
            <w:r w:rsidRPr="00B8024D">
              <w:rPr>
                <w:rFonts w:eastAsia="Batang" w:cstheme="minorHAnsi"/>
                <w:b/>
                <w:color w:val="44546A" w:themeColor="text2"/>
                <w:sz w:val="20"/>
                <w:szCs w:val="20"/>
              </w:rPr>
              <w:t>202</w:t>
            </w:r>
            <w:r w:rsidR="00766A06">
              <w:rPr>
                <w:rFonts w:eastAsia="Batang" w:cstheme="minorHAnsi"/>
                <w:b/>
                <w:color w:val="44546A" w:themeColor="text2"/>
                <w:sz w:val="20"/>
                <w:szCs w:val="20"/>
              </w:rPr>
              <w:t>7.</w:t>
            </w:r>
          </w:p>
        </w:tc>
      </w:tr>
      <w:tr w:rsidR="00D5035E" w:rsidRPr="00B8024D" w14:paraId="54F18D35" w14:textId="77777777" w:rsidTr="00A944CE">
        <w:trPr>
          <w:trHeight w:val="266"/>
          <w:jc w:val="center"/>
        </w:trPr>
        <w:tc>
          <w:tcPr>
            <w:tcW w:w="2151" w:type="pct"/>
            <w:vAlign w:val="center"/>
          </w:tcPr>
          <w:p w14:paraId="0BA710CE" w14:textId="5E61199B" w:rsidR="00D5035E" w:rsidRPr="00B84120" w:rsidRDefault="00CE622C" w:rsidP="009574AD">
            <w:pPr>
              <w:rPr>
                <w:rFonts w:asciiTheme="majorHAnsi" w:eastAsia="Batang" w:hAnsiTheme="majorHAnsi" w:cstheme="minorHAnsi"/>
                <w:sz w:val="20"/>
                <w:szCs w:val="20"/>
              </w:rPr>
            </w:pPr>
            <w:r w:rsidRPr="00B84120">
              <w:rPr>
                <w:rFonts w:asciiTheme="majorHAnsi" w:eastAsia="Batang" w:hAnsiTheme="majorHAnsi" w:cstheme="minorHAnsi"/>
                <w:sz w:val="20"/>
                <w:szCs w:val="20"/>
              </w:rPr>
              <w:t>K00013 Sufinanciranje izgradnje vodnih građevina</w:t>
            </w:r>
          </w:p>
        </w:tc>
        <w:tc>
          <w:tcPr>
            <w:tcW w:w="971" w:type="pct"/>
            <w:vAlign w:val="center"/>
          </w:tcPr>
          <w:p w14:paraId="233C58B9" w14:textId="7D8CFB79" w:rsidR="00D5035E" w:rsidRPr="00E60E41" w:rsidRDefault="00B84120" w:rsidP="00B6007A">
            <w:pPr>
              <w:jc w:val="center"/>
              <w:rPr>
                <w:rFonts w:asciiTheme="majorHAnsi" w:eastAsia="Batang" w:hAnsiTheme="majorHAnsi" w:cstheme="minorHAnsi"/>
                <w:sz w:val="20"/>
                <w:szCs w:val="20"/>
              </w:rPr>
            </w:pPr>
            <w:r>
              <w:rPr>
                <w:rFonts w:asciiTheme="majorHAnsi" w:eastAsia="Batang" w:hAnsiTheme="majorHAnsi" w:cstheme="minorHAnsi"/>
                <w:sz w:val="20"/>
                <w:szCs w:val="20"/>
              </w:rPr>
              <w:t>200.000,00</w:t>
            </w:r>
          </w:p>
        </w:tc>
        <w:tc>
          <w:tcPr>
            <w:tcW w:w="939" w:type="pct"/>
            <w:vAlign w:val="center"/>
          </w:tcPr>
          <w:p w14:paraId="5D247949" w14:textId="7474921E" w:rsidR="00D5035E" w:rsidRPr="00E60E41" w:rsidRDefault="00B84120" w:rsidP="00B6007A">
            <w:pPr>
              <w:jc w:val="center"/>
              <w:rPr>
                <w:rFonts w:asciiTheme="majorHAnsi" w:eastAsia="Batang" w:hAnsiTheme="majorHAnsi" w:cstheme="minorHAnsi"/>
                <w:sz w:val="20"/>
                <w:szCs w:val="20"/>
              </w:rPr>
            </w:pPr>
            <w:r>
              <w:rPr>
                <w:rFonts w:asciiTheme="majorHAnsi" w:eastAsia="Batang" w:hAnsiTheme="majorHAnsi" w:cstheme="minorHAnsi"/>
                <w:sz w:val="20"/>
                <w:szCs w:val="20"/>
              </w:rPr>
              <w:t>300.000,00</w:t>
            </w:r>
          </w:p>
        </w:tc>
        <w:tc>
          <w:tcPr>
            <w:tcW w:w="939" w:type="pct"/>
            <w:vAlign w:val="center"/>
          </w:tcPr>
          <w:p w14:paraId="5B4DDBAE" w14:textId="66F314BD" w:rsidR="00D5035E" w:rsidRPr="00E60E41" w:rsidRDefault="00B84120" w:rsidP="00B6007A">
            <w:pPr>
              <w:jc w:val="center"/>
              <w:rPr>
                <w:rFonts w:asciiTheme="majorHAnsi" w:eastAsia="Batang" w:hAnsiTheme="majorHAnsi" w:cstheme="minorHAnsi"/>
                <w:sz w:val="20"/>
                <w:szCs w:val="20"/>
              </w:rPr>
            </w:pPr>
            <w:r>
              <w:rPr>
                <w:rFonts w:asciiTheme="majorHAnsi" w:eastAsia="Batang" w:hAnsiTheme="majorHAnsi" w:cstheme="minorHAnsi"/>
                <w:sz w:val="20"/>
                <w:szCs w:val="20"/>
              </w:rPr>
              <w:t>0,00</w:t>
            </w:r>
          </w:p>
        </w:tc>
      </w:tr>
      <w:tr w:rsidR="00B84120" w:rsidRPr="00B8024D" w14:paraId="5D42DCBC" w14:textId="77777777" w:rsidTr="00A944CE">
        <w:trPr>
          <w:trHeight w:val="266"/>
          <w:jc w:val="center"/>
        </w:trPr>
        <w:tc>
          <w:tcPr>
            <w:tcW w:w="2151" w:type="pct"/>
            <w:vAlign w:val="center"/>
          </w:tcPr>
          <w:p w14:paraId="585FCD52" w14:textId="724536DB" w:rsidR="00B84120" w:rsidRPr="00B84120" w:rsidRDefault="00B84120" w:rsidP="009574AD">
            <w:pPr>
              <w:rPr>
                <w:rFonts w:asciiTheme="majorHAnsi" w:eastAsia="Batang" w:hAnsiTheme="majorHAnsi" w:cstheme="minorHAnsi"/>
                <w:sz w:val="20"/>
                <w:szCs w:val="20"/>
              </w:rPr>
            </w:pPr>
            <w:r w:rsidRPr="00B84120">
              <w:rPr>
                <w:rFonts w:asciiTheme="majorHAnsi" w:eastAsia="Batang" w:hAnsiTheme="majorHAnsi" w:cstheme="minorHAnsi"/>
                <w:sz w:val="20"/>
                <w:szCs w:val="20"/>
              </w:rPr>
              <w:t>K100002 Izrada UPU Radošić</w:t>
            </w:r>
          </w:p>
        </w:tc>
        <w:tc>
          <w:tcPr>
            <w:tcW w:w="971" w:type="pct"/>
            <w:vAlign w:val="center"/>
          </w:tcPr>
          <w:p w14:paraId="6E549A74" w14:textId="22A2B9DF" w:rsidR="00B84120" w:rsidRPr="00E60E41" w:rsidRDefault="00B84120" w:rsidP="00B6007A">
            <w:pPr>
              <w:jc w:val="center"/>
              <w:rPr>
                <w:rFonts w:asciiTheme="majorHAnsi" w:eastAsia="Batang" w:hAnsiTheme="majorHAnsi" w:cstheme="minorHAnsi"/>
                <w:sz w:val="20"/>
                <w:szCs w:val="20"/>
              </w:rPr>
            </w:pPr>
            <w:r>
              <w:rPr>
                <w:rFonts w:asciiTheme="majorHAnsi" w:eastAsia="Batang" w:hAnsiTheme="majorHAnsi" w:cstheme="minorHAnsi"/>
                <w:sz w:val="20"/>
                <w:szCs w:val="20"/>
              </w:rPr>
              <w:t>30.000,00</w:t>
            </w:r>
          </w:p>
        </w:tc>
        <w:tc>
          <w:tcPr>
            <w:tcW w:w="939" w:type="pct"/>
            <w:vAlign w:val="center"/>
          </w:tcPr>
          <w:p w14:paraId="3EB641E9" w14:textId="003E40FE" w:rsidR="00B84120" w:rsidRPr="00E60E41" w:rsidRDefault="00B84120" w:rsidP="00CE622C">
            <w:pPr>
              <w:jc w:val="center"/>
              <w:rPr>
                <w:rFonts w:asciiTheme="majorHAnsi" w:eastAsia="Batang" w:hAnsiTheme="majorHAnsi" w:cstheme="minorHAnsi"/>
                <w:sz w:val="20"/>
                <w:szCs w:val="20"/>
              </w:rPr>
            </w:pPr>
            <w:r>
              <w:rPr>
                <w:rFonts w:asciiTheme="majorHAnsi" w:eastAsia="Batang" w:hAnsiTheme="majorHAnsi" w:cstheme="minorHAnsi"/>
                <w:sz w:val="20"/>
                <w:szCs w:val="20"/>
              </w:rPr>
              <w:t>0,00</w:t>
            </w:r>
          </w:p>
        </w:tc>
        <w:tc>
          <w:tcPr>
            <w:tcW w:w="939" w:type="pct"/>
            <w:vAlign w:val="center"/>
          </w:tcPr>
          <w:p w14:paraId="710B6587" w14:textId="1DFDFE5F" w:rsidR="00B84120" w:rsidRPr="00E60E41" w:rsidRDefault="00B84120" w:rsidP="00B6007A">
            <w:pPr>
              <w:jc w:val="center"/>
              <w:rPr>
                <w:rFonts w:asciiTheme="majorHAnsi" w:eastAsia="Batang" w:hAnsiTheme="majorHAnsi" w:cstheme="minorHAnsi"/>
                <w:sz w:val="20"/>
                <w:szCs w:val="20"/>
              </w:rPr>
            </w:pPr>
            <w:r>
              <w:rPr>
                <w:rFonts w:asciiTheme="majorHAnsi" w:eastAsia="Batang" w:hAnsiTheme="majorHAnsi" w:cstheme="minorHAnsi"/>
                <w:sz w:val="20"/>
                <w:szCs w:val="20"/>
              </w:rPr>
              <w:t>0,00</w:t>
            </w:r>
          </w:p>
        </w:tc>
      </w:tr>
      <w:tr w:rsidR="00D5035E" w:rsidRPr="00B8024D" w14:paraId="60F27803" w14:textId="77777777" w:rsidTr="00A944CE">
        <w:trPr>
          <w:trHeight w:val="266"/>
          <w:jc w:val="center"/>
        </w:trPr>
        <w:tc>
          <w:tcPr>
            <w:tcW w:w="2151" w:type="pct"/>
            <w:vAlign w:val="center"/>
          </w:tcPr>
          <w:p w14:paraId="2B487F8E" w14:textId="7CCA2E56" w:rsidR="00D5035E" w:rsidRPr="00B84120" w:rsidRDefault="00B84120" w:rsidP="009574AD">
            <w:pPr>
              <w:rPr>
                <w:rFonts w:asciiTheme="majorHAnsi" w:eastAsia="Batang" w:hAnsiTheme="majorHAnsi" w:cstheme="minorHAnsi"/>
                <w:sz w:val="20"/>
                <w:szCs w:val="20"/>
              </w:rPr>
            </w:pPr>
            <w:r w:rsidRPr="00B84120">
              <w:rPr>
                <w:rFonts w:asciiTheme="majorHAnsi" w:eastAsia="Batang" w:hAnsiTheme="majorHAnsi" w:cstheme="minorHAnsi"/>
                <w:sz w:val="20"/>
                <w:szCs w:val="20"/>
              </w:rPr>
              <w:t>K100033 Radovi na uređenju trga Lećevica</w:t>
            </w:r>
          </w:p>
        </w:tc>
        <w:tc>
          <w:tcPr>
            <w:tcW w:w="971" w:type="pct"/>
            <w:vAlign w:val="center"/>
          </w:tcPr>
          <w:p w14:paraId="1752263B" w14:textId="566B9891" w:rsidR="00D5035E" w:rsidRPr="00E60E41" w:rsidRDefault="00B84120" w:rsidP="00B6007A">
            <w:pPr>
              <w:jc w:val="center"/>
              <w:rPr>
                <w:rFonts w:asciiTheme="majorHAnsi" w:eastAsia="Batang" w:hAnsiTheme="majorHAnsi" w:cstheme="minorHAnsi"/>
                <w:sz w:val="20"/>
                <w:szCs w:val="20"/>
              </w:rPr>
            </w:pPr>
            <w:r>
              <w:rPr>
                <w:rFonts w:asciiTheme="majorHAnsi" w:eastAsia="Batang" w:hAnsiTheme="majorHAnsi" w:cstheme="minorHAnsi"/>
                <w:sz w:val="20"/>
                <w:szCs w:val="20"/>
              </w:rPr>
              <w:t>82.850,00</w:t>
            </w:r>
          </w:p>
        </w:tc>
        <w:tc>
          <w:tcPr>
            <w:tcW w:w="939" w:type="pct"/>
            <w:vAlign w:val="center"/>
          </w:tcPr>
          <w:p w14:paraId="45916F63" w14:textId="2C590790" w:rsidR="00CE622C" w:rsidRPr="00E60E41" w:rsidRDefault="00B84120" w:rsidP="00CE622C">
            <w:pPr>
              <w:jc w:val="center"/>
              <w:rPr>
                <w:rFonts w:asciiTheme="majorHAnsi" w:eastAsia="Batang" w:hAnsiTheme="majorHAnsi" w:cstheme="minorHAnsi"/>
                <w:sz w:val="20"/>
                <w:szCs w:val="20"/>
              </w:rPr>
            </w:pPr>
            <w:r>
              <w:rPr>
                <w:rFonts w:asciiTheme="majorHAnsi" w:eastAsia="Batang" w:hAnsiTheme="majorHAnsi" w:cstheme="minorHAnsi"/>
                <w:sz w:val="20"/>
                <w:szCs w:val="20"/>
              </w:rPr>
              <w:t>0,00</w:t>
            </w:r>
          </w:p>
        </w:tc>
        <w:tc>
          <w:tcPr>
            <w:tcW w:w="939" w:type="pct"/>
            <w:vAlign w:val="center"/>
          </w:tcPr>
          <w:p w14:paraId="776B0D84" w14:textId="38042177" w:rsidR="00D5035E" w:rsidRPr="00E60E41" w:rsidRDefault="00B84120" w:rsidP="00B6007A">
            <w:pPr>
              <w:jc w:val="center"/>
              <w:rPr>
                <w:rFonts w:asciiTheme="majorHAnsi" w:eastAsia="Batang" w:hAnsiTheme="majorHAnsi" w:cstheme="minorHAnsi"/>
                <w:sz w:val="20"/>
                <w:szCs w:val="20"/>
              </w:rPr>
            </w:pPr>
            <w:r>
              <w:rPr>
                <w:rFonts w:asciiTheme="majorHAnsi" w:eastAsia="Batang" w:hAnsiTheme="majorHAnsi" w:cstheme="minorHAnsi"/>
                <w:sz w:val="20"/>
                <w:szCs w:val="20"/>
              </w:rPr>
              <w:t>0,00</w:t>
            </w:r>
          </w:p>
        </w:tc>
      </w:tr>
      <w:tr w:rsidR="00D5035E" w:rsidRPr="00B8024D" w14:paraId="5D7792BD" w14:textId="77777777" w:rsidTr="00A944CE">
        <w:trPr>
          <w:trHeight w:val="266"/>
          <w:jc w:val="center"/>
        </w:trPr>
        <w:tc>
          <w:tcPr>
            <w:tcW w:w="2151" w:type="pct"/>
            <w:vAlign w:val="center"/>
          </w:tcPr>
          <w:p w14:paraId="3F543EC3" w14:textId="0999248A" w:rsidR="00D5035E" w:rsidRPr="00B84120" w:rsidRDefault="00CE622C" w:rsidP="009574AD">
            <w:pPr>
              <w:rPr>
                <w:rFonts w:asciiTheme="majorHAnsi" w:eastAsia="Batang" w:hAnsiTheme="majorHAnsi" w:cstheme="minorHAnsi"/>
                <w:sz w:val="20"/>
                <w:szCs w:val="20"/>
              </w:rPr>
            </w:pPr>
            <w:r w:rsidRPr="00B84120">
              <w:rPr>
                <w:rFonts w:asciiTheme="majorHAnsi" w:eastAsia="Batang" w:hAnsiTheme="majorHAnsi" w:cstheme="minorHAnsi"/>
                <w:sz w:val="20"/>
                <w:szCs w:val="20"/>
              </w:rPr>
              <w:t>K100009 Mjesna groblja i mrtvačnice</w:t>
            </w:r>
          </w:p>
        </w:tc>
        <w:tc>
          <w:tcPr>
            <w:tcW w:w="971" w:type="pct"/>
            <w:vAlign w:val="center"/>
          </w:tcPr>
          <w:p w14:paraId="1DF8971C" w14:textId="5C781E9D" w:rsidR="00D5035E" w:rsidRPr="00E60E41" w:rsidRDefault="00B84120" w:rsidP="00B6007A">
            <w:pPr>
              <w:jc w:val="center"/>
              <w:rPr>
                <w:rFonts w:asciiTheme="majorHAnsi" w:eastAsia="Batang" w:hAnsiTheme="majorHAnsi" w:cstheme="minorHAnsi"/>
                <w:sz w:val="20"/>
                <w:szCs w:val="20"/>
              </w:rPr>
            </w:pPr>
            <w:r>
              <w:rPr>
                <w:rFonts w:asciiTheme="majorHAnsi" w:eastAsia="Batang" w:hAnsiTheme="majorHAnsi" w:cstheme="minorHAnsi"/>
                <w:sz w:val="20"/>
                <w:szCs w:val="20"/>
              </w:rPr>
              <w:t>12.285,00</w:t>
            </w:r>
          </w:p>
        </w:tc>
        <w:tc>
          <w:tcPr>
            <w:tcW w:w="939" w:type="pct"/>
            <w:vAlign w:val="center"/>
          </w:tcPr>
          <w:p w14:paraId="64C9BF99" w14:textId="258C7C06" w:rsidR="00D5035E" w:rsidRPr="00E60E41" w:rsidRDefault="00B84120" w:rsidP="00B6007A">
            <w:pPr>
              <w:jc w:val="center"/>
              <w:rPr>
                <w:rFonts w:asciiTheme="majorHAnsi" w:eastAsia="Batang" w:hAnsiTheme="majorHAnsi" w:cstheme="minorHAnsi"/>
                <w:sz w:val="20"/>
                <w:szCs w:val="20"/>
              </w:rPr>
            </w:pPr>
            <w:r>
              <w:rPr>
                <w:rFonts w:asciiTheme="majorHAnsi" w:eastAsia="Batang" w:hAnsiTheme="majorHAnsi" w:cstheme="minorHAnsi"/>
                <w:sz w:val="20"/>
                <w:szCs w:val="20"/>
              </w:rPr>
              <w:t>0,00</w:t>
            </w:r>
          </w:p>
        </w:tc>
        <w:tc>
          <w:tcPr>
            <w:tcW w:w="939" w:type="pct"/>
            <w:vAlign w:val="center"/>
          </w:tcPr>
          <w:p w14:paraId="2AC833CA" w14:textId="4568D040" w:rsidR="00D5035E" w:rsidRPr="00E60E41" w:rsidRDefault="00B84120" w:rsidP="00B6007A">
            <w:pPr>
              <w:jc w:val="center"/>
              <w:rPr>
                <w:rFonts w:asciiTheme="majorHAnsi" w:eastAsia="Batang" w:hAnsiTheme="majorHAnsi" w:cstheme="minorHAnsi"/>
                <w:sz w:val="20"/>
                <w:szCs w:val="20"/>
              </w:rPr>
            </w:pPr>
            <w:r>
              <w:rPr>
                <w:rFonts w:asciiTheme="majorHAnsi" w:eastAsia="Batang" w:hAnsiTheme="majorHAnsi" w:cstheme="minorHAnsi"/>
                <w:sz w:val="20"/>
                <w:szCs w:val="20"/>
              </w:rPr>
              <w:t>0,00</w:t>
            </w:r>
          </w:p>
        </w:tc>
      </w:tr>
      <w:tr w:rsidR="00B84120" w:rsidRPr="00B8024D" w14:paraId="4605B7C2" w14:textId="77777777" w:rsidTr="00A944CE">
        <w:trPr>
          <w:trHeight w:val="266"/>
          <w:jc w:val="center"/>
        </w:trPr>
        <w:tc>
          <w:tcPr>
            <w:tcW w:w="2151" w:type="pct"/>
            <w:vAlign w:val="center"/>
          </w:tcPr>
          <w:p w14:paraId="4401ED9D" w14:textId="53DC4FB6" w:rsidR="00B84120" w:rsidRPr="00B84120" w:rsidRDefault="00B84120" w:rsidP="009574AD">
            <w:pPr>
              <w:rPr>
                <w:rFonts w:asciiTheme="majorHAnsi" w:eastAsia="Batang" w:hAnsiTheme="majorHAnsi" w:cstheme="minorHAnsi"/>
                <w:sz w:val="20"/>
                <w:szCs w:val="20"/>
              </w:rPr>
            </w:pPr>
            <w:r w:rsidRPr="00B84120">
              <w:rPr>
                <w:rFonts w:asciiTheme="majorHAnsi" w:eastAsia="Batang" w:hAnsiTheme="majorHAnsi" w:cstheme="minorHAnsi"/>
                <w:sz w:val="20"/>
                <w:szCs w:val="20"/>
              </w:rPr>
              <w:t>K100020 Uređenje Doma u Divojevićima</w:t>
            </w:r>
          </w:p>
        </w:tc>
        <w:tc>
          <w:tcPr>
            <w:tcW w:w="971" w:type="pct"/>
            <w:vAlign w:val="center"/>
          </w:tcPr>
          <w:p w14:paraId="190589B0" w14:textId="4DCC56E3" w:rsidR="00B84120" w:rsidRDefault="00B84120" w:rsidP="00B6007A">
            <w:pPr>
              <w:jc w:val="center"/>
              <w:rPr>
                <w:rFonts w:asciiTheme="majorHAnsi" w:eastAsia="Batang" w:hAnsiTheme="majorHAnsi" w:cstheme="minorHAnsi"/>
                <w:sz w:val="20"/>
                <w:szCs w:val="20"/>
              </w:rPr>
            </w:pPr>
            <w:r>
              <w:rPr>
                <w:rFonts w:asciiTheme="majorHAnsi" w:eastAsia="Batang" w:hAnsiTheme="majorHAnsi" w:cstheme="minorHAnsi"/>
                <w:sz w:val="20"/>
                <w:szCs w:val="20"/>
              </w:rPr>
              <w:t>12.115,00</w:t>
            </w:r>
          </w:p>
        </w:tc>
        <w:tc>
          <w:tcPr>
            <w:tcW w:w="939" w:type="pct"/>
            <w:vAlign w:val="center"/>
          </w:tcPr>
          <w:p w14:paraId="047FDCC3" w14:textId="1839E422" w:rsidR="00B84120" w:rsidRDefault="00B84120" w:rsidP="00B6007A">
            <w:pPr>
              <w:jc w:val="center"/>
              <w:rPr>
                <w:rFonts w:asciiTheme="majorHAnsi" w:eastAsia="Batang" w:hAnsiTheme="majorHAnsi" w:cstheme="minorHAnsi"/>
                <w:sz w:val="20"/>
                <w:szCs w:val="20"/>
              </w:rPr>
            </w:pPr>
            <w:r>
              <w:rPr>
                <w:rFonts w:asciiTheme="majorHAnsi" w:eastAsia="Batang" w:hAnsiTheme="majorHAnsi" w:cstheme="minorHAnsi"/>
                <w:sz w:val="20"/>
                <w:szCs w:val="20"/>
              </w:rPr>
              <w:t>0,00</w:t>
            </w:r>
          </w:p>
        </w:tc>
        <w:tc>
          <w:tcPr>
            <w:tcW w:w="939" w:type="pct"/>
            <w:vAlign w:val="center"/>
          </w:tcPr>
          <w:p w14:paraId="3844E4AE" w14:textId="3F490260" w:rsidR="00B84120" w:rsidRDefault="00B84120" w:rsidP="00B6007A">
            <w:pPr>
              <w:jc w:val="center"/>
              <w:rPr>
                <w:rFonts w:asciiTheme="majorHAnsi" w:eastAsia="Batang" w:hAnsiTheme="majorHAnsi" w:cstheme="minorHAnsi"/>
                <w:sz w:val="20"/>
                <w:szCs w:val="20"/>
              </w:rPr>
            </w:pPr>
            <w:r>
              <w:rPr>
                <w:rFonts w:asciiTheme="majorHAnsi" w:eastAsia="Batang" w:hAnsiTheme="majorHAnsi" w:cstheme="minorHAnsi"/>
                <w:sz w:val="20"/>
                <w:szCs w:val="20"/>
              </w:rPr>
              <w:t>0,00</w:t>
            </w:r>
          </w:p>
        </w:tc>
      </w:tr>
      <w:tr w:rsidR="00D5035E" w:rsidRPr="00B8024D" w14:paraId="1BB48420" w14:textId="77777777" w:rsidTr="00A944CE">
        <w:trPr>
          <w:trHeight w:val="266"/>
          <w:jc w:val="center"/>
        </w:trPr>
        <w:tc>
          <w:tcPr>
            <w:tcW w:w="2151" w:type="pct"/>
            <w:vAlign w:val="center"/>
          </w:tcPr>
          <w:p w14:paraId="7FB46392" w14:textId="430B96F3" w:rsidR="00D5035E" w:rsidRPr="00B84120" w:rsidRDefault="00CE622C" w:rsidP="009574AD">
            <w:pPr>
              <w:rPr>
                <w:rFonts w:asciiTheme="majorHAnsi" w:eastAsia="Batang" w:hAnsiTheme="majorHAnsi" w:cstheme="minorHAnsi"/>
                <w:iCs/>
                <w:sz w:val="20"/>
                <w:szCs w:val="20"/>
              </w:rPr>
            </w:pPr>
            <w:r w:rsidRPr="00B84120">
              <w:rPr>
                <w:rFonts w:asciiTheme="majorHAnsi" w:eastAsia="Batang" w:hAnsiTheme="majorHAnsi" w:cstheme="minorHAnsi"/>
                <w:iCs/>
                <w:sz w:val="20"/>
                <w:szCs w:val="20"/>
              </w:rPr>
              <w:t>K100042 PTD za cestu Kladnjice-Divojevići</w:t>
            </w:r>
          </w:p>
        </w:tc>
        <w:tc>
          <w:tcPr>
            <w:tcW w:w="971" w:type="pct"/>
            <w:vAlign w:val="center"/>
          </w:tcPr>
          <w:p w14:paraId="465CC882" w14:textId="4B9F7F13" w:rsidR="00D5035E" w:rsidRPr="00E60E41" w:rsidRDefault="00B84120" w:rsidP="00B6007A">
            <w:pPr>
              <w:jc w:val="center"/>
              <w:rPr>
                <w:rFonts w:asciiTheme="majorHAnsi" w:eastAsia="Batang" w:hAnsiTheme="majorHAnsi" w:cstheme="minorHAnsi"/>
                <w:sz w:val="20"/>
                <w:szCs w:val="20"/>
              </w:rPr>
            </w:pPr>
            <w:r>
              <w:rPr>
                <w:rFonts w:asciiTheme="majorHAnsi" w:eastAsia="Batang" w:hAnsiTheme="majorHAnsi" w:cstheme="minorHAnsi"/>
                <w:sz w:val="20"/>
                <w:szCs w:val="20"/>
              </w:rPr>
              <w:t>4.645,00</w:t>
            </w:r>
          </w:p>
        </w:tc>
        <w:tc>
          <w:tcPr>
            <w:tcW w:w="939" w:type="pct"/>
            <w:vAlign w:val="center"/>
          </w:tcPr>
          <w:p w14:paraId="7084EF6D" w14:textId="0E93DECE" w:rsidR="00D5035E" w:rsidRPr="00E60E41" w:rsidRDefault="00B84120" w:rsidP="00B6007A">
            <w:pPr>
              <w:jc w:val="center"/>
              <w:rPr>
                <w:rFonts w:asciiTheme="majorHAnsi" w:eastAsia="Batang" w:hAnsiTheme="majorHAnsi" w:cstheme="minorHAnsi"/>
                <w:sz w:val="20"/>
                <w:szCs w:val="20"/>
              </w:rPr>
            </w:pPr>
            <w:r>
              <w:rPr>
                <w:rFonts w:asciiTheme="majorHAnsi" w:eastAsia="Batang" w:hAnsiTheme="majorHAnsi" w:cstheme="minorHAnsi"/>
                <w:sz w:val="20"/>
                <w:szCs w:val="20"/>
              </w:rPr>
              <w:t>0,00</w:t>
            </w:r>
          </w:p>
        </w:tc>
        <w:tc>
          <w:tcPr>
            <w:tcW w:w="939" w:type="pct"/>
            <w:vAlign w:val="center"/>
          </w:tcPr>
          <w:p w14:paraId="36E21E63" w14:textId="62CEF587" w:rsidR="00D5035E" w:rsidRPr="00E60E41" w:rsidRDefault="00B84120" w:rsidP="00B6007A">
            <w:pPr>
              <w:jc w:val="center"/>
              <w:rPr>
                <w:rFonts w:asciiTheme="majorHAnsi" w:eastAsia="Batang" w:hAnsiTheme="majorHAnsi" w:cstheme="minorHAnsi"/>
                <w:sz w:val="20"/>
                <w:szCs w:val="20"/>
              </w:rPr>
            </w:pPr>
            <w:r>
              <w:rPr>
                <w:rFonts w:asciiTheme="majorHAnsi" w:eastAsia="Batang" w:hAnsiTheme="majorHAnsi" w:cstheme="minorHAnsi"/>
                <w:sz w:val="20"/>
                <w:szCs w:val="20"/>
              </w:rPr>
              <w:t>0,00</w:t>
            </w:r>
          </w:p>
        </w:tc>
      </w:tr>
      <w:tr w:rsidR="002339D2" w:rsidRPr="00B8024D" w14:paraId="569E30C4" w14:textId="77777777" w:rsidTr="00A944CE">
        <w:trPr>
          <w:trHeight w:val="266"/>
          <w:jc w:val="center"/>
        </w:trPr>
        <w:tc>
          <w:tcPr>
            <w:tcW w:w="2151" w:type="pct"/>
            <w:vAlign w:val="center"/>
          </w:tcPr>
          <w:p w14:paraId="5BD8D997" w14:textId="6D372292" w:rsidR="002339D2" w:rsidRPr="00B84120" w:rsidRDefault="00CE622C" w:rsidP="009574AD">
            <w:pPr>
              <w:rPr>
                <w:rFonts w:asciiTheme="majorHAnsi" w:eastAsia="Batang" w:hAnsiTheme="majorHAnsi" w:cstheme="minorHAnsi"/>
                <w:iCs/>
                <w:sz w:val="20"/>
                <w:szCs w:val="20"/>
              </w:rPr>
            </w:pPr>
            <w:r w:rsidRPr="00B84120">
              <w:rPr>
                <w:rFonts w:asciiTheme="majorHAnsi" w:eastAsia="Batang" w:hAnsiTheme="majorHAnsi" w:cstheme="minorHAnsi"/>
                <w:iCs/>
                <w:sz w:val="20"/>
                <w:szCs w:val="20"/>
              </w:rPr>
              <w:t>K100054 Parčine-izgradnja zaobilaznica</w:t>
            </w:r>
          </w:p>
        </w:tc>
        <w:tc>
          <w:tcPr>
            <w:tcW w:w="971" w:type="pct"/>
            <w:vAlign w:val="center"/>
          </w:tcPr>
          <w:p w14:paraId="2920522B" w14:textId="3D34F88D" w:rsidR="002339D2" w:rsidRPr="00E60E41" w:rsidRDefault="00B84120" w:rsidP="00B6007A">
            <w:pPr>
              <w:jc w:val="center"/>
              <w:rPr>
                <w:rFonts w:asciiTheme="majorHAnsi" w:eastAsia="Batang" w:hAnsiTheme="majorHAnsi" w:cstheme="minorHAnsi"/>
                <w:sz w:val="20"/>
                <w:szCs w:val="20"/>
              </w:rPr>
            </w:pPr>
            <w:r>
              <w:rPr>
                <w:rFonts w:asciiTheme="majorHAnsi" w:eastAsia="Batang" w:hAnsiTheme="majorHAnsi" w:cstheme="minorHAnsi"/>
                <w:sz w:val="20"/>
                <w:szCs w:val="20"/>
              </w:rPr>
              <w:t>84.150,00</w:t>
            </w:r>
          </w:p>
        </w:tc>
        <w:tc>
          <w:tcPr>
            <w:tcW w:w="939" w:type="pct"/>
            <w:vAlign w:val="center"/>
          </w:tcPr>
          <w:p w14:paraId="57FD0D11" w14:textId="361D78D9" w:rsidR="002339D2" w:rsidRPr="00E60E41" w:rsidRDefault="00B84120" w:rsidP="00B6007A">
            <w:pPr>
              <w:jc w:val="center"/>
              <w:rPr>
                <w:rFonts w:asciiTheme="majorHAnsi" w:eastAsia="Batang" w:hAnsiTheme="majorHAnsi" w:cstheme="minorHAnsi"/>
                <w:sz w:val="20"/>
                <w:szCs w:val="20"/>
              </w:rPr>
            </w:pPr>
            <w:r>
              <w:rPr>
                <w:rFonts w:asciiTheme="majorHAnsi" w:eastAsia="Batang" w:hAnsiTheme="majorHAnsi" w:cstheme="minorHAnsi"/>
                <w:sz w:val="20"/>
                <w:szCs w:val="20"/>
              </w:rPr>
              <w:t>0,00</w:t>
            </w:r>
          </w:p>
        </w:tc>
        <w:tc>
          <w:tcPr>
            <w:tcW w:w="939" w:type="pct"/>
            <w:vAlign w:val="center"/>
          </w:tcPr>
          <w:p w14:paraId="21EB3007" w14:textId="4D7A32B6" w:rsidR="002339D2" w:rsidRPr="00E60E41" w:rsidRDefault="00B84120" w:rsidP="00B6007A">
            <w:pPr>
              <w:jc w:val="center"/>
              <w:rPr>
                <w:rFonts w:asciiTheme="majorHAnsi" w:eastAsia="Batang" w:hAnsiTheme="majorHAnsi" w:cstheme="minorHAnsi"/>
                <w:sz w:val="20"/>
                <w:szCs w:val="20"/>
              </w:rPr>
            </w:pPr>
            <w:r>
              <w:rPr>
                <w:rFonts w:asciiTheme="majorHAnsi" w:eastAsia="Batang" w:hAnsiTheme="majorHAnsi" w:cstheme="minorHAnsi"/>
                <w:sz w:val="20"/>
                <w:szCs w:val="20"/>
              </w:rPr>
              <w:t>0,00</w:t>
            </w:r>
          </w:p>
        </w:tc>
      </w:tr>
      <w:tr w:rsidR="002339D2" w:rsidRPr="00B8024D" w14:paraId="5AEB518D" w14:textId="77777777" w:rsidTr="00A944CE">
        <w:trPr>
          <w:trHeight w:val="266"/>
          <w:jc w:val="center"/>
        </w:trPr>
        <w:tc>
          <w:tcPr>
            <w:tcW w:w="2151" w:type="pct"/>
            <w:vAlign w:val="center"/>
          </w:tcPr>
          <w:p w14:paraId="6855B5BE" w14:textId="227C87AE" w:rsidR="002339D2" w:rsidRPr="00B84120" w:rsidRDefault="00CE622C" w:rsidP="009574AD">
            <w:pPr>
              <w:rPr>
                <w:rFonts w:asciiTheme="majorHAnsi" w:eastAsia="Batang" w:hAnsiTheme="majorHAnsi" w:cstheme="minorHAnsi"/>
                <w:iCs/>
                <w:sz w:val="20"/>
                <w:szCs w:val="20"/>
              </w:rPr>
            </w:pPr>
            <w:r w:rsidRPr="00B84120">
              <w:rPr>
                <w:rFonts w:asciiTheme="majorHAnsi" w:eastAsia="Batang" w:hAnsiTheme="majorHAnsi" w:cstheme="minorHAnsi"/>
                <w:iCs/>
                <w:sz w:val="20"/>
                <w:szCs w:val="20"/>
              </w:rPr>
              <w:t>K100060 Radovi na uređenju bivše škole Kladnjice</w:t>
            </w:r>
          </w:p>
        </w:tc>
        <w:tc>
          <w:tcPr>
            <w:tcW w:w="971" w:type="pct"/>
            <w:vAlign w:val="center"/>
          </w:tcPr>
          <w:p w14:paraId="3B2A355B" w14:textId="18C20B9B" w:rsidR="002339D2" w:rsidRPr="00E60E41" w:rsidRDefault="00B84120" w:rsidP="00B6007A">
            <w:pPr>
              <w:jc w:val="center"/>
              <w:rPr>
                <w:rFonts w:asciiTheme="majorHAnsi" w:eastAsia="Batang" w:hAnsiTheme="majorHAnsi" w:cstheme="minorHAnsi"/>
                <w:sz w:val="20"/>
                <w:szCs w:val="20"/>
              </w:rPr>
            </w:pPr>
            <w:r>
              <w:rPr>
                <w:rFonts w:asciiTheme="majorHAnsi" w:eastAsia="Batang" w:hAnsiTheme="majorHAnsi" w:cstheme="minorHAnsi"/>
                <w:sz w:val="20"/>
                <w:szCs w:val="20"/>
              </w:rPr>
              <w:t>17.000,00</w:t>
            </w:r>
          </w:p>
        </w:tc>
        <w:tc>
          <w:tcPr>
            <w:tcW w:w="939" w:type="pct"/>
            <w:vAlign w:val="center"/>
          </w:tcPr>
          <w:p w14:paraId="5D4DBD26" w14:textId="6F14715E" w:rsidR="002339D2" w:rsidRPr="00E60E41" w:rsidRDefault="00B84120" w:rsidP="00B6007A">
            <w:pPr>
              <w:jc w:val="center"/>
              <w:rPr>
                <w:rFonts w:asciiTheme="majorHAnsi" w:eastAsia="Batang" w:hAnsiTheme="majorHAnsi" w:cstheme="minorHAnsi"/>
                <w:sz w:val="20"/>
                <w:szCs w:val="20"/>
              </w:rPr>
            </w:pPr>
            <w:r>
              <w:rPr>
                <w:rFonts w:asciiTheme="majorHAnsi" w:eastAsia="Batang" w:hAnsiTheme="majorHAnsi" w:cstheme="minorHAnsi"/>
                <w:sz w:val="20"/>
                <w:szCs w:val="20"/>
              </w:rPr>
              <w:t>0,00</w:t>
            </w:r>
          </w:p>
        </w:tc>
        <w:tc>
          <w:tcPr>
            <w:tcW w:w="939" w:type="pct"/>
            <w:vAlign w:val="center"/>
          </w:tcPr>
          <w:p w14:paraId="0A5E3386" w14:textId="4BC48650" w:rsidR="002339D2" w:rsidRPr="00E60E41" w:rsidRDefault="00B84120" w:rsidP="00B6007A">
            <w:pPr>
              <w:jc w:val="center"/>
              <w:rPr>
                <w:rFonts w:asciiTheme="majorHAnsi" w:eastAsia="Batang" w:hAnsiTheme="majorHAnsi" w:cstheme="minorHAnsi"/>
                <w:sz w:val="20"/>
                <w:szCs w:val="20"/>
              </w:rPr>
            </w:pPr>
            <w:r>
              <w:rPr>
                <w:rFonts w:asciiTheme="majorHAnsi" w:eastAsia="Batang" w:hAnsiTheme="majorHAnsi" w:cstheme="minorHAnsi"/>
                <w:sz w:val="20"/>
                <w:szCs w:val="20"/>
              </w:rPr>
              <w:t>0,00</w:t>
            </w:r>
          </w:p>
        </w:tc>
      </w:tr>
      <w:tr w:rsidR="00CE622C" w:rsidRPr="00B8024D" w14:paraId="13FA13F3" w14:textId="77777777" w:rsidTr="00A944CE">
        <w:trPr>
          <w:trHeight w:val="266"/>
          <w:jc w:val="center"/>
        </w:trPr>
        <w:tc>
          <w:tcPr>
            <w:tcW w:w="2151" w:type="pct"/>
            <w:vAlign w:val="center"/>
          </w:tcPr>
          <w:p w14:paraId="454F3D3F" w14:textId="08C01224" w:rsidR="00CE622C" w:rsidRPr="00B84120" w:rsidRDefault="00CE622C" w:rsidP="009574AD">
            <w:pPr>
              <w:rPr>
                <w:rFonts w:asciiTheme="majorHAnsi" w:eastAsia="Batang" w:hAnsiTheme="majorHAnsi" w:cstheme="minorHAnsi"/>
                <w:iCs/>
                <w:sz w:val="20"/>
                <w:szCs w:val="20"/>
              </w:rPr>
            </w:pPr>
            <w:r w:rsidRPr="00B84120">
              <w:rPr>
                <w:rFonts w:asciiTheme="majorHAnsi" w:eastAsia="Batang" w:hAnsiTheme="majorHAnsi" w:cstheme="minorHAnsi"/>
                <w:iCs/>
                <w:sz w:val="20"/>
                <w:szCs w:val="20"/>
              </w:rPr>
              <w:t>K100013 Nabavka opreme za potrebe upravnog odjela</w:t>
            </w:r>
          </w:p>
        </w:tc>
        <w:tc>
          <w:tcPr>
            <w:tcW w:w="971" w:type="pct"/>
            <w:vAlign w:val="center"/>
          </w:tcPr>
          <w:p w14:paraId="0BED81AA" w14:textId="69C6A394" w:rsidR="00CE622C" w:rsidRPr="00E60E41" w:rsidRDefault="00B84120" w:rsidP="00B6007A">
            <w:pPr>
              <w:jc w:val="center"/>
              <w:rPr>
                <w:rFonts w:asciiTheme="majorHAnsi" w:eastAsia="Batang" w:hAnsiTheme="majorHAnsi" w:cstheme="minorHAnsi"/>
                <w:sz w:val="20"/>
                <w:szCs w:val="20"/>
              </w:rPr>
            </w:pPr>
            <w:r>
              <w:rPr>
                <w:rFonts w:asciiTheme="majorHAnsi" w:eastAsia="Batang" w:hAnsiTheme="majorHAnsi" w:cstheme="minorHAnsi"/>
                <w:sz w:val="20"/>
                <w:szCs w:val="20"/>
              </w:rPr>
              <w:t>6.000,00</w:t>
            </w:r>
          </w:p>
        </w:tc>
        <w:tc>
          <w:tcPr>
            <w:tcW w:w="939" w:type="pct"/>
            <w:vAlign w:val="center"/>
          </w:tcPr>
          <w:p w14:paraId="31942030" w14:textId="0480EB88" w:rsidR="00CE622C" w:rsidRPr="00E60E41" w:rsidRDefault="00B84120" w:rsidP="00B6007A">
            <w:pPr>
              <w:jc w:val="center"/>
              <w:rPr>
                <w:rFonts w:asciiTheme="majorHAnsi" w:eastAsia="Batang" w:hAnsiTheme="majorHAnsi" w:cstheme="minorHAnsi"/>
                <w:sz w:val="20"/>
                <w:szCs w:val="20"/>
              </w:rPr>
            </w:pPr>
            <w:r>
              <w:rPr>
                <w:rFonts w:asciiTheme="majorHAnsi" w:eastAsia="Batang" w:hAnsiTheme="majorHAnsi" w:cstheme="minorHAnsi"/>
                <w:sz w:val="20"/>
                <w:szCs w:val="20"/>
              </w:rPr>
              <w:t>6.000,00</w:t>
            </w:r>
          </w:p>
        </w:tc>
        <w:tc>
          <w:tcPr>
            <w:tcW w:w="939" w:type="pct"/>
            <w:vAlign w:val="center"/>
          </w:tcPr>
          <w:p w14:paraId="1AA3AB94" w14:textId="1C81CA22" w:rsidR="00CE622C" w:rsidRPr="00E60E41" w:rsidRDefault="00B84120" w:rsidP="00B6007A">
            <w:pPr>
              <w:jc w:val="center"/>
              <w:rPr>
                <w:rFonts w:asciiTheme="majorHAnsi" w:eastAsia="Batang" w:hAnsiTheme="majorHAnsi" w:cstheme="minorHAnsi"/>
                <w:sz w:val="20"/>
                <w:szCs w:val="20"/>
              </w:rPr>
            </w:pPr>
            <w:r>
              <w:rPr>
                <w:rFonts w:asciiTheme="majorHAnsi" w:eastAsia="Batang" w:hAnsiTheme="majorHAnsi" w:cstheme="minorHAnsi"/>
                <w:sz w:val="20"/>
                <w:szCs w:val="20"/>
              </w:rPr>
              <w:t>0,00</w:t>
            </w:r>
          </w:p>
        </w:tc>
      </w:tr>
    </w:tbl>
    <w:p w14:paraId="5B79F47B" w14:textId="77777777" w:rsidR="0040500A" w:rsidRPr="00B8024D" w:rsidRDefault="0040500A" w:rsidP="00BC3BCA">
      <w:pPr>
        <w:spacing w:after="0"/>
        <w:jc w:val="both"/>
        <w:rPr>
          <w:rFonts w:cstheme="minorHAnsi"/>
          <w:sz w:val="24"/>
          <w:szCs w:val="24"/>
        </w:rPr>
      </w:pPr>
    </w:p>
    <w:sectPr w:rsidR="0040500A" w:rsidRPr="00B8024D" w:rsidSect="00DE40B6">
      <w:pgSz w:w="11906" w:h="16838"/>
      <w:pgMar w:top="1417" w:right="1417" w:bottom="1417" w:left="1417" w:header="708" w:footer="708" w:gutter="0"/>
      <w:pgBorders w:offsetFrom="page">
        <w:top w:val="double" w:sz="4" w:space="24" w:color="B4C6E7" w:themeColor="accent1" w:themeTint="66"/>
        <w:left w:val="double" w:sz="4" w:space="24" w:color="B4C6E7" w:themeColor="accent1" w:themeTint="66"/>
        <w:bottom w:val="double" w:sz="4" w:space="24" w:color="B4C6E7" w:themeColor="accent1" w:themeTint="66"/>
        <w:right w:val="double" w:sz="4" w:space="24" w:color="B4C6E7" w:themeColor="accent1" w:themeTint="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CC844" w14:textId="77777777" w:rsidR="00CF5AE0" w:rsidRDefault="00CF5AE0" w:rsidP="009E4BEF">
      <w:pPr>
        <w:spacing w:after="0" w:line="240" w:lineRule="auto"/>
      </w:pPr>
      <w:r>
        <w:separator/>
      </w:r>
    </w:p>
  </w:endnote>
  <w:endnote w:type="continuationSeparator" w:id="0">
    <w:p w14:paraId="42A84D1F" w14:textId="77777777" w:rsidR="00CF5AE0" w:rsidRDefault="00CF5AE0" w:rsidP="009E4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1F818" w14:textId="77777777" w:rsidR="00CF5AE0" w:rsidRDefault="00CF5AE0" w:rsidP="009E4BEF">
      <w:pPr>
        <w:spacing w:after="0" w:line="240" w:lineRule="auto"/>
      </w:pPr>
      <w:r>
        <w:separator/>
      </w:r>
    </w:p>
  </w:footnote>
  <w:footnote w:type="continuationSeparator" w:id="0">
    <w:p w14:paraId="02B3043B" w14:textId="77777777" w:rsidR="00CF5AE0" w:rsidRDefault="00CF5AE0" w:rsidP="009E4B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A0EC8"/>
    <w:multiLevelType w:val="hybridMultilevel"/>
    <w:tmpl w:val="7E1C6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13AE5"/>
    <w:multiLevelType w:val="hybridMultilevel"/>
    <w:tmpl w:val="D430D670"/>
    <w:lvl w:ilvl="0" w:tplc="8A988CD8">
      <w:start w:val="23"/>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6407FF9"/>
    <w:multiLevelType w:val="hybridMultilevel"/>
    <w:tmpl w:val="4934CD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67A1635"/>
    <w:multiLevelType w:val="hybridMultilevel"/>
    <w:tmpl w:val="467A4A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70155FE"/>
    <w:multiLevelType w:val="hybridMultilevel"/>
    <w:tmpl w:val="6F569E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82D511B"/>
    <w:multiLevelType w:val="hybridMultilevel"/>
    <w:tmpl w:val="BD504A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C9201CB"/>
    <w:multiLevelType w:val="hybridMultilevel"/>
    <w:tmpl w:val="2048ADB6"/>
    <w:lvl w:ilvl="0" w:tplc="041A0001">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D7F6D3F"/>
    <w:multiLevelType w:val="hybridMultilevel"/>
    <w:tmpl w:val="0BDE97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0792951"/>
    <w:multiLevelType w:val="hybridMultilevel"/>
    <w:tmpl w:val="458EAD0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3F1288F"/>
    <w:multiLevelType w:val="hybridMultilevel"/>
    <w:tmpl w:val="576644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4A8183D"/>
    <w:multiLevelType w:val="hybridMultilevel"/>
    <w:tmpl w:val="F8906A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14D3661"/>
    <w:multiLevelType w:val="hybridMultilevel"/>
    <w:tmpl w:val="D50E0910"/>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1637CC6"/>
    <w:multiLevelType w:val="hybridMultilevel"/>
    <w:tmpl w:val="0CA2F30C"/>
    <w:lvl w:ilvl="0" w:tplc="041A000F">
      <w:start w:val="1"/>
      <w:numFmt w:val="decimal"/>
      <w:lvlText w:val="%1."/>
      <w:lvlJc w:val="left"/>
      <w:pPr>
        <w:ind w:left="720" w:hanging="360"/>
      </w:pPr>
      <w:rPr>
        <w:rFonts w:hint="default"/>
      </w:rPr>
    </w:lvl>
    <w:lvl w:ilvl="1" w:tplc="C63C7A3C">
      <w:start w:val="1"/>
      <w:numFmt w:val="decimal"/>
      <w:lvlText w:val="(%2)"/>
      <w:lvlJc w:val="left"/>
      <w:pPr>
        <w:ind w:left="1470" w:hanging="39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48653B5"/>
    <w:multiLevelType w:val="hybridMultilevel"/>
    <w:tmpl w:val="D3A27A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4BA3BCD"/>
    <w:multiLevelType w:val="hybridMultilevel"/>
    <w:tmpl w:val="08AACE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5FD1901"/>
    <w:multiLevelType w:val="hybridMultilevel"/>
    <w:tmpl w:val="054E01F8"/>
    <w:lvl w:ilvl="0" w:tplc="F13AD000">
      <w:start w:val="1"/>
      <w:numFmt w:val="decimal"/>
      <w:lvlText w:val="%1."/>
      <w:lvlJc w:val="left"/>
      <w:pPr>
        <w:ind w:left="720" w:hanging="360"/>
      </w:pPr>
      <w:rPr>
        <w:b w:val="0"/>
        <w:bCs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7E64AD2"/>
    <w:multiLevelType w:val="hybridMultilevel"/>
    <w:tmpl w:val="747071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8D36B54"/>
    <w:multiLevelType w:val="hybridMultilevel"/>
    <w:tmpl w:val="E3D88CA2"/>
    <w:lvl w:ilvl="0" w:tplc="A41680E8">
      <w:start w:val="1"/>
      <w:numFmt w:val="decimal"/>
      <w:lvlText w:val="%1."/>
      <w:lvlJc w:val="left"/>
      <w:pPr>
        <w:ind w:left="76" w:hanging="360"/>
      </w:pPr>
      <w:rPr>
        <w:rFonts w:hint="default"/>
        <w:b w:val="0"/>
      </w:rPr>
    </w:lvl>
    <w:lvl w:ilvl="1" w:tplc="041A0019" w:tentative="1">
      <w:start w:val="1"/>
      <w:numFmt w:val="lowerLetter"/>
      <w:lvlText w:val="%2."/>
      <w:lvlJc w:val="left"/>
      <w:pPr>
        <w:ind w:left="796" w:hanging="360"/>
      </w:pPr>
    </w:lvl>
    <w:lvl w:ilvl="2" w:tplc="041A001B" w:tentative="1">
      <w:start w:val="1"/>
      <w:numFmt w:val="lowerRoman"/>
      <w:lvlText w:val="%3."/>
      <w:lvlJc w:val="right"/>
      <w:pPr>
        <w:ind w:left="1516" w:hanging="180"/>
      </w:pPr>
    </w:lvl>
    <w:lvl w:ilvl="3" w:tplc="041A000F" w:tentative="1">
      <w:start w:val="1"/>
      <w:numFmt w:val="decimal"/>
      <w:lvlText w:val="%4."/>
      <w:lvlJc w:val="left"/>
      <w:pPr>
        <w:ind w:left="2236" w:hanging="360"/>
      </w:pPr>
    </w:lvl>
    <w:lvl w:ilvl="4" w:tplc="041A0019" w:tentative="1">
      <w:start w:val="1"/>
      <w:numFmt w:val="lowerLetter"/>
      <w:lvlText w:val="%5."/>
      <w:lvlJc w:val="left"/>
      <w:pPr>
        <w:ind w:left="2956" w:hanging="360"/>
      </w:pPr>
    </w:lvl>
    <w:lvl w:ilvl="5" w:tplc="041A001B" w:tentative="1">
      <w:start w:val="1"/>
      <w:numFmt w:val="lowerRoman"/>
      <w:lvlText w:val="%6."/>
      <w:lvlJc w:val="right"/>
      <w:pPr>
        <w:ind w:left="3676" w:hanging="180"/>
      </w:pPr>
    </w:lvl>
    <w:lvl w:ilvl="6" w:tplc="041A000F" w:tentative="1">
      <w:start w:val="1"/>
      <w:numFmt w:val="decimal"/>
      <w:lvlText w:val="%7."/>
      <w:lvlJc w:val="left"/>
      <w:pPr>
        <w:ind w:left="4396" w:hanging="360"/>
      </w:pPr>
    </w:lvl>
    <w:lvl w:ilvl="7" w:tplc="041A0019" w:tentative="1">
      <w:start w:val="1"/>
      <w:numFmt w:val="lowerLetter"/>
      <w:lvlText w:val="%8."/>
      <w:lvlJc w:val="left"/>
      <w:pPr>
        <w:ind w:left="5116" w:hanging="360"/>
      </w:pPr>
    </w:lvl>
    <w:lvl w:ilvl="8" w:tplc="041A001B" w:tentative="1">
      <w:start w:val="1"/>
      <w:numFmt w:val="lowerRoman"/>
      <w:lvlText w:val="%9."/>
      <w:lvlJc w:val="right"/>
      <w:pPr>
        <w:ind w:left="5836" w:hanging="180"/>
      </w:pPr>
    </w:lvl>
  </w:abstractNum>
  <w:abstractNum w:abstractNumId="18" w15:restartNumberingAfterBreak="0">
    <w:nsid w:val="2E995A8F"/>
    <w:multiLevelType w:val="hybridMultilevel"/>
    <w:tmpl w:val="89BA06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F1B6B52"/>
    <w:multiLevelType w:val="hybridMultilevel"/>
    <w:tmpl w:val="12B037A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4BA0A48"/>
    <w:multiLevelType w:val="hybridMultilevel"/>
    <w:tmpl w:val="5AC0F9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774274D"/>
    <w:multiLevelType w:val="hybridMultilevel"/>
    <w:tmpl w:val="BF803D4E"/>
    <w:lvl w:ilvl="0" w:tplc="041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77C5F6C"/>
    <w:multiLevelType w:val="hybridMultilevel"/>
    <w:tmpl w:val="3668B9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EDB0F4A"/>
    <w:multiLevelType w:val="hybridMultilevel"/>
    <w:tmpl w:val="A6FA54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2CF4DDE"/>
    <w:multiLevelType w:val="hybridMultilevel"/>
    <w:tmpl w:val="AB542268"/>
    <w:lvl w:ilvl="0" w:tplc="BB9CD96C">
      <w:start w:val="1"/>
      <w:numFmt w:val="bullet"/>
      <w:lvlText w:val=""/>
      <w:lvlJc w:val="left"/>
      <w:pPr>
        <w:ind w:left="1080" w:hanging="360"/>
      </w:pPr>
      <w:rPr>
        <w:rFonts w:ascii="Symbol" w:eastAsiaTheme="minorHAnsi" w:hAnsi="Symbol"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5" w15:restartNumberingAfterBreak="0">
    <w:nsid w:val="469D305A"/>
    <w:multiLevelType w:val="hybridMultilevel"/>
    <w:tmpl w:val="CB88A2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7B24782"/>
    <w:multiLevelType w:val="hybridMultilevel"/>
    <w:tmpl w:val="3224DA5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88A0BA9"/>
    <w:multiLevelType w:val="hybridMultilevel"/>
    <w:tmpl w:val="E24E4F0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E9327F4"/>
    <w:multiLevelType w:val="hybridMultilevel"/>
    <w:tmpl w:val="1D0499C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FC02EAC"/>
    <w:multiLevelType w:val="hybridMultilevel"/>
    <w:tmpl w:val="293C3430"/>
    <w:lvl w:ilvl="0" w:tplc="8B327F18">
      <w:numFmt w:val="bullet"/>
      <w:lvlText w:val="-"/>
      <w:lvlJc w:val="left"/>
      <w:pPr>
        <w:ind w:left="644" w:hanging="360"/>
      </w:pPr>
      <w:rPr>
        <w:rFonts w:ascii="Cambria" w:eastAsia="Times New Roman" w:hAnsi="Cambria" w:cs="Times New Roman"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30" w15:restartNumberingAfterBreak="0">
    <w:nsid w:val="56216DF6"/>
    <w:multiLevelType w:val="hybridMultilevel"/>
    <w:tmpl w:val="9A6C9E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65B20CD"/>
    <w:multiLevelType w:val="hybridMultilevel"/>
    <w:tmpl w:val="460498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86141AD"/>
    <w:multiLevelType w:val="hybridMultilevel"/>
    <w:tmpl w:val="75B636AA"/>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F96440F"/>
    <w:multiLevelType w:val="hybridMultilevel"/>
    <w:tmpl w:val="6EBC83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1001560"/>
    <w:multiLevelType w:val="hybridMultilevel"/>
    <w:tmpl w:val="5D46CC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132142D"/>
    <w:multiLevelType w:val="hybridMultilevel"/>
    <w:tmpl w:val="F9C243F0"/>
    <w:lvl w:ilvl="0" w:tplc="B6BC01B4">
      <w:start w:val="1"/>
      <w:numFmt w:val="decimal"/>
      <w:lvlText w:val="%1."/>
      <w:lvlJc w:val="left"/>
      <w:pPr>
        <w:ind w:left="720" w:hanging="360"/>
      </w:pPr>
      <w:rPr>
        <w:rFonts w:hint="default"/>
        <w:color w:val="4472C4" w:themeColor="accen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15B3725"/>
    <w:multiLevelType w:val="hybridMultilevel"/>
    <w:tmpl w:val="9D680F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46B2C66"/>
    <w:multiLevelType w:val="hybridMultilevel"/>
    <w:tmpl w:val="84C60B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46D795D"/>
    <w:multiLevelType w:val="hybridMultilevel"/>
    <w:tmpl w:val="D612EE4C"/>
    <w:lvl w:ilvl="0" w:tplc="FF96C756">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70D193F"/>
    <w:multiLevelType w:val="hybridMultilevel"/>
    <w:tmpl w:val="ECBEBB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F51549B"/>
    <w:multiLevelType w:val="hybridMultilevel"/>
    <w:tmpl w:val="0E3A29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6FE322C8"/>
    <w:multiLevelType w:val="hybridMultilevel"/>
    <w:tmpl w:val="759432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18B202A"/>
    <w:multiLevelType w:val="hybridMultilevel"/>
    <w:tmpl w:val="60C6F942"/>
    <w:lvl w:ilvl="0" w:tplc="041A0001">
      <w:start w:val="1"/>
      <w:numFmt w:val="bullet"/>
      <w:lvlText w:val=""/>
      <w:lvlJc w:val="left"/>
      <w:pPr>
        <w:ind w:left="682" w:hanging="360"/>
      </w:pPr>
      <w:rPr>
        <w:rFonts w:ascii="Symbol" w:hAnsi="Symbol" w:hint="default"/>
      </w:rPr>
    </w:lvl>
    <w:lvl w:ilvl="1" w:tplc="041A0003" w:tentative="1">
      <w:start w:val="1"/>
      <w:numFmt w:val="bullet"/>
      <w:lvlText w:val="o"/>
      <w:lvlJc w:val="left"/>
      <w:pPr>
        <w:ind w:left="1402" w:hanging="360"/>
      </w:pPr>
      <w:rPr>
        <w:rFonts w:ascii="Courier New" w:hAnsi="Courier New" w:cs="Courier New" w:hint="default"/>
      </w:rPr>
    </w:lvl>
    <w:lvl w:ilvl="2" w:tplc="041A0005" w:tentative="1">
      <w:start w:val="1"/>
      <w:numFmt w:val="bullet"/>
      <w:lvlText w:val=""/>
      <w:lvlJc w:val="left"/>
      <w:pPr>
        <w:ind w:left="2122" w:hanging="360"/>
      </w:pPr>
      <w:rPr>
        <w:rFonts w:ascii="Wingdings" w:hAnsi="Wingdings" w:hint="default"/>
      </w:rPr>
    </w:lvl>
    <w:lvl w:ilvl="3" w:tplc="041A0001" w:tentative="1">
      <w:start w:val="1"/>
      <w:numFmt w:val="bullet"/>
      <w:lvlText w:val=""/>
      <w:lvlJc w:val="left"/>
      <w:pPr>
        <w:ind w:left="2842" w:hanging="360"/>
      </w:pPr>
      <w:rPr>
        <w:rFonts w:ascii="Symbol" w:hAnsi="Symbol" w:hint="default"/>
      </w:rPr>
    </w:lvl>
    <w:lvl w:ilvl="4" w:tplc="041A0003" w:tentative="1">
      <w:start w:val="1"/>
      <w:numFmt w:val="bullet"/>
      <w:lvlText w:val="o"/>
      <w:lvlJc w:val="left"/>
      <w:pPr>
        <w:ind w:left="3562" w:hanging="360"/>
      </w:pPr>
      <w:rPr>
        <w:rFonts w:ascii="Courier New" w:hAnsi="Courier New" w:cs="Courier New" w:hint="default"/>
      </w:rPr>
    </w:lvl>
    <w:lvl w:ilvl="5" w:tplc="041A0005" w:tentative="1">
      <w:start w:val="1"/>
      <w:numFmt w:val="bullet"/>
      <w:lvlText w:val=""/>
      <w:lvlJc w:val="left"/>
      <w:pPr>
        <w:ind w:left="4282" w:hanging="360"/>
      </w:pPr>
      <w:rPr>
        <w:rFonts w:ascii="Wingdings" w:hAnsi="Wingdings" w:hint="default"/>
      </w:rPr>
    </w:lvl>
    <w:lvl w:ilvl="6" w:tplc="041A0001" w:tentative="1">
      <w:start w:val="1"/>
      <w:numFmt w:val="bullet"/>
      <w:lvlText w:val=""/>
      <w:lvlJc w:val="left"/>
      <w:pPr>
        <w:ind w:left="5002" w:hanging="360"/>
      </w:pPr>
      <w:rPr>
        <w:rFonts w:ascii="Symbol" w:hAnsi="Symbol" w:hint="default"/>
      </w:rPr>
    </w:lvl>
    <w:lvl w:ilvl="7" w:tplc="041A0003" w:tentative="1">
      <w:start w:val="1"/>
      <w:numFmt w:val="bullet"/>
      <w:lvlText w:val="o"/>
      <w:lvlJc w:val="left"/>
      <w:pPr>
        <w:ind w:left="5722" w:hanging="360"/>
      </w:pPr>
      <w:rPr>
        <w:rFonts w:ascii="Courier New" w:hAnsi="Courier New" w:cs="Courier New" w:hint="default"/>
      </w:rPr>
    </w:lvl>
    <w:lvl w:ilvl="8" w:tplc="041A0005" w:tentative="1">
      <w:start w:val="1"/>
      <w:numFmt w:val="bullet"/>
      <w:lvlText w:val=""/>
      <w:lvlJc w:val="left"/>
      <w:pPr>
        <w:ind w:left="6442" w:hanging="360"/>
      </w:pPr>
      <w:rPr>
        <w:rFonts w:ascii="Wingdings" w:hAnsi="Wingdings" w:hint="default"/>
      </w:rPr>
    </w:lvl>
  </w:abstractNum>
  <w:abstractNum w:abstractNumId="43" w15:restartNumberingAfterBreak="0">
    <w:nsid w:val="724C233B"/>
    <w:multiLevelType w:val="hybridMultilevel"/>
    <w:tmpl w:val="FAA893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B5A796E"/>
    <w:multiLevelType w:val="hybridMultilevel"/>
    <w:tmpl w:val="25BE5D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7E392DE4"/>
    <w:multiLevelType w:val="hybridMultilevel"/>
    <w:tmpl w:val="565EDF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7FB33801"/>
    <w:multiLevelType w:val="hybridMultilevel"/>
    <w:tmpl w:val="AB042A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723023896">
    <w:abstractNumId w:val="1"/>
  </w:num>
  <w:num w:numId="2" w16cid:durableId="664436514">
    <w:abstractNumId w:val="18"/>
  </w:num>
  <w:num w:numId="3" w16cid:durableId="1348168775">
    <w:abstractNumId w:val="11"/>
  </w:num>
  <w:num w:numId="4" w16cid:durableId="1297102881">
    <w:abstractNumId w:val="13"/>
  </w:num>
  <w:num w:numId="5" w16cid:durableId="2013870977">
    <w:abstractNumId w:val="30"/>
  </w:num>
  <w:num w:numId="6" w16cid:durableId="1765029296">
    <w:abstractNumId w:val="16"/>
  </w:num>
  <w:num w:numId="7" w16cid:durableId="1736274144">
    <w:abstractNumId w:val="23"/>
  </w:num>
  <w:num w:numId="8" w16cid:durableId="388767032">
    <w:abstractNumId w:val="9"/>
  </w:num>
  <w:num w:numId="9" w16cid:durableId="68234097">
    <w:abstractNumId w:val="43"/>
  </w:num>
  <w:num w:numId="10" w16cid:durableId="570777092">
    <w:abstractNumId w:val="5"/>
  </w:num>
  <w:num w:numId="11" w16cid:durableId="2129422574">
    <w:abstractNumId w:val="24"/>
  </w:num>
  <w:num w:numId="12" w16cid:durableId="1380786170">
    <w:abstractNumId w:val="22"/>
  </w:num>
  <w:num w:numId="13" w16cid:durableId="985016094">
    <w:abstractNumId w:val="40"/>
  </w:num>
  <w:num w:numId="14" w16cid:durableId="1605268174">
    <w:abstractNumId w:val="45"/>
  </w:num>
  <w:num w:numId="15" w16cid:durableId="2125029347">
    <w:abstractNumId w:val="41"/>
  </w:num>
  <w:num w:numId="16" w16cid:durableId="1921863346">
    <w:abstractNumId w:val="4"/>
  </w:num>
  <w:num w:numId="17" w16cid:durableId="1910533140">
    <w:abstractNumId w:val="14"/>
  </w:num>
  <w:num w:numId="18" w16cid:durableId="1484196806">
    <w:abstractNumId w:val="46"/>
  </w:num>
  <w:num w:numId="19" w16cid:durableId="272252040">
    <w:abstractNumId w:val="39"/>
  </w:num>
  <w:num w:numId="20" w16cid:durableId="947005263">
    <w:abstractNumId w:val="31"/>
  </w:num>
  <w:num w:numId="21" w16cid:durableId="1479304690">
    <w:abstractNumId w:val="44"/>
  </w:num>
  <w:num w:numId="22" w16cid:durableId="761217040">
    <w:abstractNumId w:val="2"/>
  </w:num>
  <w:num w:numId="23" w16cid:durableId="390933049">
    <w:abstractNumId w:val="36"/>
  </w:num>
  <w:num w:numId="24" w16cid:durableId="625549687">
    <w:abstractNumId w:val="7"/>
  </w:num>
  <w:num w:numId="25" w16cid:durableId="1811357966">
    <w:abstractNumId w:val="29"/>
  </w:num>
  <w:num w:numId="26" w16cid:durableId="171651234">
    <w:abstractNumId w:val="6"/>
  </w:num>
  <w:num w:numId="27" w16cid:durableId="1904870947">
    <w:abstractNumId w:val="38"/>
  </w:num>
  <w:num w:numId="28" w16cid:durableId="1780678775">
    <w:abstractNumId w:val="35"/>
  </w:num>
  <w:num w:numId="29" w16cid:durableId="373432545">
    <w:abstractNumId w:val="8"/>
  </w:num>
  <w:num w:numId="30" w16cid:durableId="745029818">
    <w:abstractNumId w:val="28"/>
  </w:num>
  <w:num w:numId="31" w16cid:durableId="1958019996">
    <w:abstractNumId w:val="20"/>
  </w:num>
  <w:num w:numId="32" w16cid:durableId="1822261161">
    <w:abstractNumId w:val="19"/>
  </w:num>
  <w:num w:numId="33" w16cid:durableId="78409150">
    <w:abstractNumId w:val="25"/>
  </w:num>
  <w:num w:numId="34" w16cid:durableId="322660469">
    <w:abstractNumId w:val="34"/>
  </w:num>
  <w:num w:numId="35" w16cid:durableId="280768504">
    <w:abstractNumId w:val="12"/>
  </w:num>
  <w:num w:numId="36" w16cid:durableId="1628122161">
    <w:abstractNumId w:val="26"/>
  </w:num>
  <w:num w:numId="37" w16cid:durableId="1840001099">
    <w:abstractNumId w:val="32"/>
  </w:num>
  <w:num w:numId="38" w16cid:durableId="158816234">
    <w:abstractNumId w:val="17"/>
  </w:num>
  <w:num w:numId="39" w16cid:durableId="812135048">
    <w:abstractNumId w:val="42"/>
  </w:num>
  <w:num w:numId="40" w16cid:durableId="1365133441">
    <w:abstractNumId w:val="3"/>
  </w:num>
  <w:num w:numId="41" w16cid:durableId="1951160373">
    <w:abstractNumId w:val="0"/>
  </w:num>
  <w:num w:numId="42" w16cid:durableId="1621953282">
    <w:abstractNumId w:val="10"/>
  </w:num>
  <w:num w:numId="43" w16cid:durableId="2030257574">
    <w:abstractNumId w:val="15"/>
  </w:num>
  <w:num w:numId="44" w16cid:durableId="1558323046">
    <w:abstractNumId w:val="37"/>
  </w:num>
  <w:num w:numId="45" w16cid:durableId="406464075">
    <w:abstractNumId w:val="27"/>
  </w:num>
  <w:num w:numId="46" w16cid:durableId="1714620058">
    <w:abstractNumId w:val="21"/>
  </w:num>
  <w:num w:numId="47" w16cid:durableId="33469817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BF3"/>
    <w:rsid w:val="0000130E"/>
    <w:rsid w:val="00002A59"/>
    <w:rsid w:val="00005D71"/>
    <w:rsid w:val="00006BEE"/>
    <w:rsid w:val="00007115"/>
    <w:rsid w:val="000074F2"/>
    <w:rsid w:val="00007C44"/>
    <w:rsid w:val="00011998"/>
    <w:rsid w:val="00013942"/>
    <w:rsid w:val="0001616D"/>
    <w:rsid w:val="00017044"/>
    <w:rsid w:val="0001799C"/>
    <w:rsid w:val="00017F88"/>
    <w:rsid w:val="00022890"/>
    <w:rsid w:val="00024235"/>
    <w:rsid w:val="00027E43"/>
    <w:rsid w:val="000322F4"/>
    <w:rsid w:val="00032A01"/>
    <w:rsid w:val="00033160"/>
    <w:rsid w:val="00034955"/>
    <w:rsid w:val="0003555B"/>
    <w:rsid w:val="000400E2"/>
    <w:rsid w:val="00041510"/>
    <w:rsid w:val="00043BA8"/>
    <w:rsid w:val="00043F78"/>
    <w:rsid w:val="00044F9A"/>
    <w:rsid w:val="0004578A"/>
    <w:rsid w:val="00051584"/>
    <w:rsid w:val="00052FF8"/>
    <w:rsid w:val="00053924"/>
    <w:rsid w:val="000565B4"/>
    <w:rsid w:val="00060AE6"/>
    <w:rsid w:val="00060CA4"/>
    <w:rsid w:val="00063F8E"/>
    <w:rsid w:val="00064CCC"/>
    <w:rsid w:val="0006696E"/>
    <w:rsid w:val="000669B6"/>
    <w:rsid w:val="000721B5"/>
    <w:rsid w:val="00080C78"/>
    <w:rsid w:val="000824EE"/>
    <w:rsid w:val="000845B3"/>
    <w:rsid w:val="00085D4F"/>
    <w:rsid w:val="00090E7A"/>
    <w:rsid w:val="000912E6"/>
    <w:rsid w:val="00092013"/>
    <w:rsid w:val="00095B6E"/>
    <w:rsid w:val="00096050"/>
    <w:rsid w:val="00096879"/>
    <w:rsid w:val="000969AE"/>
    <w:rsid w:val="00097E88"/>
    <w:rsid w:val="000A0D69"/>
    <w:rsid w:val="000A1B70"/>
    <w:rsid w:val="000A45E5"/>
    <w:rsid w:val="000A5728"/>
    <w:rsid w:val="000A6262"/>
    <w:rsid w:val="000B18B9"/>
    <w:rsid w:val="000B23DE"/>
    <w:rsid w:val="000B6FBB"/>
    <w:rsid w:val="000B70B4"/>
    <w:rsid w:val="000C000E"/>
    <w:rsid w:val="000C05DD"/>
    <w:rsid w:val="000C48DD"/>
    <w:rsid w:val="000C5093"/>
    <w:rsid w:val="000C54F4"/>
    <w:rsid w:val="000C646A"/>
    <w:rsid w:val="000D1C33"/>
    <w:rsid w:val="000D4EC5"/>
    <w:rsid w:val="000D5031"/>
    <w:rsid w:val="000D7FDE"/>
    <w:rsid w:val="000E022A"/>
    <w:rsid w:val="000E232D"/>
    <w:rsid w:val="000E51AE"/>
    <w:rsid w:val="000E5DFE"/>
    <w:rsid w:val="000E7A82"/>
    <w:rsid w:val="000F07EC"/>
    <w:rsid w:val="000F2567"/>
    <w:rsid w:val="000F2B0F"/>
    <w:rsid w:val="000F7703"/>
    <w:rsid w:val="0010055A"/>
    <w:rsid w:val="0010182C"/>
    <w:rsid w:val="00101895"/>
    <w:rsid w:val="001018E8"/>
    <w:rsid w:val="00102C76"/>
    <w:rsid w:val="00105CD5"/>
    <w:rsid w:val="00105EEB"/>
    <w:rsid w:val="00114E55"/>
    <w:rsid w:val="001211A0"/>
    <w:rsid w:val="001227DE"/>
    <w:rsid w:val="001278C6"/>
    <w:rsid w:val="00127D6E"/>
    <w:rsid w:val="00133526"/>
    <w:rsid w:val="001359B3"/>
    <w:rsid w:val="00136F9B"/>
    <w:rsid w:val="00137F8F"/>
    <w:rsid w:val="00140B9F"/>
    <w:rsid w:val="0014109D"/>
    <w:rsid w:val="00142106"/>
    <w:rsid w:val="00144A9E"/>
    <w:rsid w:val="0014546B"/>
    <w:rsid w:val="00147A25"/>
    <w:rsid w:val="00147A9C"/>
    <w:rsid w:val="00153857"/>
    <w:rsid w:val="00153987"/>
    <w:rsid w:val="001542B5"/>
    <w:rsid w:val="00155361"/>
    <w:rsid w:val="00156818"/>
    <w:rsid w:val="0016412A"/>
    <w:rsid w:val="001654C2"/>
    <w:rsid w:val="00167697"/>
    <w:rsid w:val="00167B71"/>
    <w:rsid w:val="00182356"/>
    <w:rsid w:val="00184AF7"/>
    <w:rsid w:val="0018531B"/>
    <w:rsid w:val="00185FE5"/>
    <w:rsid w:val="00190F5C"/>
    <w:rsid w:val="00193506"/>
    <w:rsid w:val="00194483"/>
    <w:rsid w:val="00194C60"/>
    <w:rsid w:val="00195A1D"/>
    <w:rsid w:val="00197471"/>
    <w:rsid w:val="001A0479"/>
    <w:rsid w:val="001A38D3"/>
    <w:rsid w:val="001A3B1B"/>
    <w:rsid w:val="001A5D0B"/>
    <w:rsid w:val="001A683E"/>
    <w:rsid w:val="001B2563"/>
    <w:rsid w:val="001B336E"/>
    <w:rsid w:val="001B4AB0"/>
    <w:rsid w:val="001B6CB0"/>
    <w:rsid w:val="001C36C8"/>
    <w:rsid w:val="001C58B9"/>
    <w:rsid w:val="001C6B88"/>
    <w:rsid w:val="001D39B6"/>
    <w:rsid w:val="001D3C69"/>
    <w:rsid w:val="001D4755"/>
    <w:rsid w:val="001D4E11"/>
    <w:rsid w:val="001E2744"/>
    <w:rsid w:val="001E2E70"/>
    <w:rsid w:val="001E548B"/>
    <w:rsid w:val="001E6645"/>
    <w:rsid w:val="001E6CF1"/>
    <w:rsid w:val="001E7D4C"/>
    <w:rsid w:val="001F67B2"/>
    <w:rsid w:val="001F73C4"/>
    <w:rsid w:val="00201B72"/>
    <w:rsid w:val="00206279"/>
    <w:rsid w:val="0020632B"/>
    <w:rsid w:val="00211BCA"/>
    <w:rsid w:val="00215262"/>
    <w:rsid w:val="00217C0E"/>
    <w:rsid w:val="00220C0F"/>
    <w:rsid w:val="002216D5"/>
    <w:rsid w:val="002216F4"/>
    <w:rsid w:val="00221C7D"/>
    <w:rsid w:val="0022353A"/>
    <w:rsid w:val="00224B45"/>
    <w:rsid w:val="00226EB0"/>
    <w:rsid w:val="00230D86"/>
    <w:rsid w:val="0023129A"/>
    <w:rsid w:val="002339D2"/>
    <w:rsid w:val="00233FC8"/>
    <w:rsid w:val="002415E9"/>
    <w:rsid w:val="002428D3"/>
    <w:rsid w:val="002452B1"/>
    <w:rsid w:val="00245618"/>
    <w:rsid w:val="00246FC4"/>
    <w:rsid w:val="0025186A"/>
    <w:rsid w:val="00251E8F"/>
    <w:rsid w:val="002573A7"/>
    <w:rsid w:val="00261AE4"/>
    <w:rsid w:val="0026235B"/>
    <w:rsid w:val="00267C9F"/>
    <w:rsid w:val="00273C05"/>
    <w:rsid w:val="002751E6"/>
    <w:rsid w:val="002777EE"/>
    <w:rsid w:val="002821A5"/>
    <w:rsid w:val="002828DA"/>
    <w:rsid w:val="00284C7D"/>
    <w:rsid w:val="00286A12"/>
    <w:rsid w:val="00286B4E"/>
    <w:rsid w:val="00293567"/>
    <w:rsid w:val="00293A5D"/>
    <w:rsid w:val="00296542"/>
    <w:rsid w:val="002A3139"/>
    <w:rsid w:val="002A6899"/>
    <w:rsid w:val="002B510F"/>
    <w:rsid w:val="002B7EB0"/>
    <w:rsid w:val="002C07E8"/>
    <w:rsid w:val="002C2D2D"/>
    <w:rsid w:val="002C3239"/>
    <w:rsid w:val="002C4D40"/>
    <w:rsid w:val="002C570A"/>
    <w:rsid w:val="002C63F9"/>
    <w:rsid w:val="002C66BF"/>
    <w:rsid w:val="002D0A3D"/>
    <w:rsid w:val="002D118A"/>
    <w:rsid w:val="002D1844"/>
    <w:rsid w:val="002E0293"/>
    <w:rsid w:val="002E12E0"/>
    <w:rsid w:val="002E1FF3"/>
    <w:rsid w:val="002E7054"/>
    <w:rsid w:val="002F212C"/>
    <w:rsid w:val="002F23D3"/>
    <w:rsid w:val="002F38AE"/>
    <w:rsid w:val="002F4D3C"/>
    <w:rsid w:val="002F57CC"/>
    <w:rsid w:val="00300100"/>
    <w:rsid w:val="003007D9"/>
    <w:rsid w:val="003028E0"/>
    <w:rsid w:val="00303B5F"/>
    <w:rsid w:val="00305156"/>
    <w:rsid w:val="00305FF5"/>
    <w:rsid w:val="00311924"/>
    <w:rsid w:val="00311A8B"/>
    <w:rsid w:val="00311E5F"/>
    <w:rsid w:val="00312606"/>
    <w:rsid w:val="00315324"/>
    <w:rsid w:val="00315812"/>
    <w:rsid w:val="00320FDE"/>
    <w:rsid w:val="003226B6"/>
    <w:rsid w:val="00326477"/>
    <w:rsid w:val="00327D38"/>
    <w:rsid w:val="0033095A"/>
    <w:rsid w:val="00331490"/>
    <w:rsid w:val="00333B66"/>
    <w:rsid w:val="003356F7"/>
    <w:rsid w:val="003357F0"/>
    <w:rsid w:val="00344A0B"/>
    <w:rsid w:val="00345821"/>
    <w:rsid w:val="003458A2"/>
    <w:rsid w:val="0034625D"/>
    <w:rsid w:val="00346B7B"/>
    <w:rsid w:val="00350570"/>
    <w:rsid w:val="00350781"/>
    <w:rsid w:val="003520D0"/>
    <w:rsid w:val="00354E66"/>
    <w:rsid w:val="00356D23"/>
    <w:rsid w:val="00357022"/>
    <w:rsid w:val="00357ED1"/>
    <w:rsid w:val="0036010E"/>
    <w:rsid w:val="00363E84"/>
    <w:rsid w:val="00365DA2"/>
    <w:rsid w:val="00376965"/>
    <w:rsid w:val="003807EA"/>
    <w:rsid w:val="00380B53"/>
    <w:rsid w:val="00381E69"/>
    <w:rsid w:val="0038384E"/>
    <w:rsid w:val="00384DEE"/>
    <w:rsid w:val="003859BB"/>
    <w:rsid w:val="0039189A"/>
    <w:rsid w:val="003918AC"/>
    <w:rsid w:val="00393D62"/>
    <w:rsid w:val="00393D6F"/>
    <w:rsid w:val="00395040"/>
    <w:rsid w:val="003954B1"/>
    <w:rsid w:val="00396072"/>
    <w:rsid w:val="003A0829"/>
    <w:rsid w:val="003A115C"/>
    <w:rsid w:val="003A17BA"/>
    <w:rsid w:val="003A3139"/>
    <w:rsid w:val="003B0C19"/>
    <w:rsid w:val="003B395D"/>
    <w:rsid w:val="003B4BCD"/>
    <w:rsid w:val="003B5A92"/>
    <w:rsid w:val="003B5EBB"/>
    <w:rsid w:val="003B686E"/>
    <w:rsid w:val="003C0456"/>
    <w:rsid w:val="003C168D"/>
    <w:rsid w:val="003C243B"/>
    <w:rsid w:val="003C422D"/>
    <w:rsid w:val="003C424B"/>
    <w:rsid w:val="003C4A61"/>
    <w:rsid w:val="003C4D7B"/>
    <w:rsid w:val="003C5D82"/>
    <w:rsid w:val="003D14CE"/>
    <w:rsid w:val="003D159D"/>
    <w:rsid w:val="003D1D5C"/>
    <w:rsid w:val="003D606B"/>
    <w:rsid w:val="003D7DC6"/>
    <w:rsid w:val="003E12A2"/>
    <w:rsid w:val="003E2F50"/>
    <w:rsid w:val="003F214C"/>
    <w:rsid w:val="003F24E9"/>
    <w:rsid w:val="003F27BB"/>
    <w:rsid w:val="003F371A"/>
    <w:rsid w:val="003F373A"/>
    <w:rsid w:val="003F75A8"/>
    <w:rsid w:val="004003E7"/>
    <w:rsid w:val="004035BD"/>
    <w:rsid w:val="00404C60"/>
    <w:rsid w:val="0040500A"/>
    <w:rsid w:val="0040675B"/>
    <w:rsid w:val="00407DE1"/>
    <w:rsid w:val="00412CC1"/>
    <w:rsid w:val="00415A24"/>
    <w:rsid w:val="00415E3B"/>
    <w:rsid w:val="0041644E"/>
    <w:rsid w:val="00417458"/>
    <w:rsid w:val="004175D2"/>
    <w:rsid w:val="00417F0E"/>
    <w:rsid w:val="0042130F"/>
    <w:rsid w:val="00422D8A"/>
    <w:rsid w:val="0042377D"/>
    <w:rsid w:val="00431E1A"/>
    <w:rsid w:val="004329DF"/>
    <w:rsid w:val="00432D74"/>
    <w:rsid w:val="004335EF"/>
    <w:rsid w:val="00433CD4"/>
    <w:rsid w:val="00434C1C"/>
    <w:rsid w:val="00435105"/>
    <w:rsid w:val="00440161"/>
    <w:rsid w:val="004422AA"/>
    <w:rsid w:val="00443E06"/>
    <w:rsid w:val="00460DDC"/>
    <w:rsid w:val="00461E16"/>
    <w:rsid w:val="00461FDA"/>
    <w:rsid w:val="00463917"/>
    <w:rsid w:val="00464E98"/>
    <w:rsid w:val="0046581E"/>
    <w:rsid w:val="004660F0"/>
    <w:rsid w:val="0046652E"/>
    <w:rsid w:val="00466F6A"/>
    <w:rsid w:val="004701CC"/>
    <w:rsid w:val="00484B6B"/>
    <w:rsid w:val="0048591A"/>
    <w:rsid w:val="004946BD"/>
    <w:rsid w:val="00494E97"/>
    <w:rsid w:val="004963C1"/>
    <w:rsid w:val="004A0D4F"/>
    <w:rsid w:val="004A1F2A"/>
    <w:rsid w:val="004A5D74"/>
    <w:rsid w:val="004A5F88"/>
    <w:rsid w:val="004B0182"/>
    <w:rsid w:val="004B0A96"/>
    <w:rsid w:val="004B283B"/>
    <w:rsid w:val="004B5DD5"/>
    <w:rsid w:val="004B6458"/>
    <w:rsid w:val="004B6842"/>
    <w:rsid w:val="004B6F86"/>
    <w:rsid w:val="004B7460"/>
    <w:rsid w:val="004C15E3"/>
    <w:rsid w:val="004C36BB"/>
    <w:rsid w:val="004C4829"/>
    <w:rsid w:val="004C61CF"/>
    <w:rsid w:val="004C6355"/>
    <w:rsid w:val="004D2578"/>
    <w:rsid w:val="004D3256"/>
    <w:rsid w:val="004D4E57"/>
    <w:rsid w:val="004E0136"/>
    <w:rsid w:val="004E11A4"/>
    <w:rsid w:val="004E1CDE"/>
    <w:rsid w:val="004E1DAC"/>
    <w:rsid w:val="004E3ECD"/>
    <w:rsid w:val="004E6383"/>
    <w:rsid w:val="004F13BD"/>
    <w:rsid w:val="004F204D"/>
    <w:rsid w:val="004F2D3B"/>
    <w:rsid w:val="004F384C"/>
    <w:rsid w:val="004F4EF4"/>
    <w:rsid w:val="004F52B0"/>
    <w:rsid w:val="004F5A94"/>
    <w:rsid w:val="004F744D"/>
    <w:rsid w:val="00501486"/>
    <w:rsid w:val="005027D3"/>
    <w:rsid w:val="00505843"/>
    <w:rsid w:val="00510288"/>
    <w:rsid w:val="005107A8"/>
    <w:rsid w:val="0051161C"/>
    <w:rsid w:val="0051166C"/>
    <w:rsid w:val="00513CCE"/>
    <w:rsid w:val="00513E5D"/>
    <w:rsid w:val="00521754"/>
    <w:rsid w:val="0052193B"/>
    <w:rsid w:val="005223E1"/>
    <w:rsid w:val="00522536"/>
    <w:rsid w:val="00523147"/>
    <w:rsid w:val="00523F9E"/>
    <w:rsid w:val="00525BCD"/>
    <w:rsid w:val="00526498"/>
    <w:rsid w:val="005276FB"/>
    <w:rsid w:val="0053095E"/>
    <w:rsid w:val="00530DF4"/>
    <w:rsid w:val="0054000E"/>
    <w:rsid w:val="00541566"/>
    <w:rsid w:val="00541668"/>
    <w:rsid w:val="00544131"/>
    <w:rsid w:val="00544A5D"/>
    <w:rsid w:val="00544F52"/>
    <w:rsid w:val="00546028"/>
    <w:rsid w:val="0054792A"/>
    <w:rsid w:val="00551EA4"/>
    <w:rsid w:val="005547AE"/>
    <w:rsid w:val="00557EA8"/>
    <w:rsid w:val="00564361"/>
    <w:rsid w:val="005645AE"/>
    <w:rsid w:val="00565BC3"/>
    <w:rsid w:val="00571589"/>
    <w:rsid w:val="005716E0"/>
    <w:rsid w:val="00572279"/>
    <w:rsid w:val="005747CE"/>
    <w:rsid w:val="0057493D"/>
    <w:rsid w:val="00574C4F"/>
    <w:rsid w:val="0057683B"/>
    <w:rsid w:val="00577906"/>
    <w:rsid w:val="00582D89"/>
    <w:rsid w:val="00595CC1"/>
    <w:rsid w:val="0059734A"/>
    <w:rsid w:val="005A08D9"/>
    <w:rsid w:val="005A113F"/>
    <w:rsid w:val="005B230B"/>
    <w:rsid w:val="005B23AC"/>
    <w:rsid w:val="005B2F70"/>
    <w:rsid w:val="005B756A"/>
    <w:rsid w:val="005C47C9"/>
    <w:rsid w:val="005C70DF"/>
    <w:rsid w:val="005D3737"/>
    <w:rsid w:val="005D66F8"/>
    <w:rsid w:val="005E0D69"/>
    <w:rsid w:val="005E2202"/>
    <w:rsid w:val="005E55FF"/>
    <w:rsid w:val="005F17B9"/>
    <w:rsid w:val="005F37ED"/>
    <w:rsid w:val="005F6B3C"/>
    <w:rsid w:val="005F711A"/>
    <w:rsid w:val="00600C6D"/>
    <w:rsid w:val="00602440"/>
    <w:rsid w:val="00602A9F"/>
    <w:rsid w:val="00603784"/>
    <w:rsid w:val="00606978"/>
    <w:rsid w:val="00606E29"/>
    <w:rsid w:val="00607B0D"/>
    <w:rsid w:val="00607C98"/>
    <w:rsid w:val="0061398C"/>
    <w:rsid w:val="00614B8F"/>
    <w:rsid w:val="0061680D"/>
    <w:rsid w:val="00624400"/>
    <w:rsid w:val="00624BFA"/>
    <w:rsid w:val="00627161"/>
    <w:rsid w:val="00633E14"/>
    <w:rsid w:val="00636904"/>
    <w:rsid w:val="00642E74"/>
    <w:rsid w:val="0064345E"/>
    <w:rsid w:val="006440F8"/>
    <w:rsid w:val="00645A40"/>
    <w:rsid w:val="00646461"/>
    <w:rsid w:val="00647D5D"/>
    <w:rsid w:val="006505E7"/>
    <w:rsid w:val="006514A1"/>
    <w:rsid w:val="006517AC"/>
    <w:rsid w:val="0065443D"/>
    <w:rsid w:val="006634FF"/>
    <w:rsid w:val="006642CC"/>
    <w:rsid w:val="006647EC"/>
    <w:rsid w:val="00665810"/>
    <w:rsid w:val="00666362"/>
    <w:rsid w:val="00672940"/>
    <w:rsid w:val="00672D92"/>
    <w:rsid w:val="00672F41"/>
    <w:rsid w:val="00673003"/>
    <w:rsid w:val="006735DB"/>
    <w:rsid w:val="00673B13"/>
    <w:rsid w:val="00674307"/>
    <w:rsid w:val="006745D5"/>
    <w:rsid w:val="006826E1"/>
    <w:rsid w:val="00683EA4"/>
    <w:rsid w:val="006902EA"/>
    <w:rsid w:val="006969D0"/>
    <w:rsid w:val="00696F1F"/>
    <w:rsid w:val="006A0AB4"/>
    <w:rsid w:val="006A369D"/>
    <w:rsid w:val="006A4638"/>
    <w:rsid w:val="006A5626"/>
    <w:rsid w:val="006A5AEA"/>
    <w:rsid w:val="006A5E82"/>
    <w:rsid w:val="006A7D3C"/>
    <w:rsid w:val="006A7D7A"/>
    <w:rsid w:val="006A7F3D"/>
    <w:rsid w:val="006B0D3A"/>
    <w:rsid w:val="006B1251"/>
    <w:rsid w:val="006B1B5E"/>
    <w:rsid w:val="006B1ED5"/>
    <w:rsid w:val="006B46A5"/>
    <w:rsid w:val="006B7128"/>
    <w:rsid w:val="006B7D2E"/>
    <w:rsid w:val="006C4CF7"/>
    <w:rsid w:val="006D0813"/>
    <w:rsid w:val="006D22E6"/>
    <w:rsid w:val="006D3C71"/>
    <w:rsid w:val="006D42C9"/>
    <w:rsid w:val="006D5841"/>
    <w:rsid w:val="006E05A0"/>
    <w:rsid w:val="006E1D34"/>
    <w:rsid w:val="006E38E4"/>
    <w:rsid w:val="006E6CFD"/>
    <w:rsid w:val="006F09AE"/>
    <w:rsid w:val="006F28CC"/>
    <w:rsid w:val="007009C1"/>
    <w:rsid w:val="00705410"/>
    <w:rsid w:val="0070633B"/>
    <w:rsid w:val="0070784D"/>
    <w:rsid w:val="00707EA6"/>
    <w:rsid w:val="00710FED"/>
    <w:rsid w:val="00711374"/>
    <w:rsid w:val="00711929"/>
    <w:rsid w:val="00715AF0"/>
    <w:rsid w:val="007163CA"/>
    <w:rsid w:val="00720F0A"/>
    <w:rsid w:val="007214EC"/>
    <w:rsid w:val="00722845"/>
    <w:rsid w:val="00723CC8"/>
    <w:rsid w:val="00723D69"/>
    <w:rsid w:val="0072433B"/>
    <w:rsid w:val="00724EB0"/>
    <w:rsid w:val="00724F6C"/>
    <w:rsid w:val="00725F9F"/>
    <w:rsid w:val="007270B8"/>
    <w:rsid w:val="007304DA"/>
    <w:rsid w:val="00731307"/>
    <w:rsid w:val="0073391B"/>
    <w:rsid w:val="00734E42"/>
    <w:rsid w:val="0073729F"/>
    <w:rsid w:val="00737351"/>
    <w:rsid w:val="007439F7"/>
    <w:rsid w:val="0074406D"/>
    <w:rsid w:val="00745A7D"/>
    <w:rsid w:val="00752A15"/>
    <w:rsid w:val="00753B4F"/>
    <w:rsid w:val="00754F0C"/>
    <w:rsid w:val="00756FFE"/>
    <w:rsid w:val="00760284"/>
    <w:rsid w:val="007602C9"/>
    <w:rsid w:val="00762461"/>
    <w:rsid w:val="00762F28"/>
    <w:rsid w:val="00763F52"/>
    <w:rsid w:val="007668B1"/>
    <w:rsid w:val="00766A06"/>
    <w:rsid w:val="0076717C"/>
    <w:rsid w:val="00770585"/>
    <w:rsid w:val="007714B6"/>
    <w:rsid w:val="00773426"/>
    <w:rsid w:val="00775D66"/>
    <w:rsid w:val="007766D7"/>
    <w:rsid w:val="00780991"/>
    <w:rsid w:val="00780DF9"/>
    <w:rsid w:val="00783D82"/>
    <w:rsid w:val="00786ABD"/>
    <w:rsid w:val="00791720"/>
    <w:rsid w:val="00792548"/>
    <w:rsid w:val="0079343D"/>
    <w:rsid w:val="00796BC7"/>
    <w:rsid w:val="00796F78"/>
    <w:rsid w:val="0079703B"/>
    <w:rsid w:val="00797DBB"/>
    <w:rsid w:val="007A0744"/>
    <w:rsid w:val="007A3326"/>
    <w:rsid w:val="007A481D"/>
    <w:rsid w:val="007A64D8"/>
    <w:rsid w:val="007A754C"/>
    <w:rsid w:val="007B123D"/>
    <w:rsid w:val="007B1779"/>
    <w:rsid w:val="007B722B"/>
    <w:rsid w:val="007C2896"/>
    <w:rsid w:val="007C5248"/>
    <w:rsid w:val="007C5E43"/>
    <w:rsid w:val="007C6369"/>
    <w:rsid w:val="007D134D"/>
    <w:rsid w:val="007D2869"/>
    <w:rsid w:val="007D2F2A"/>
    <w:rsid w:val="007D561B"/>
    <w:rsid w:val="007D5FF4"/>
    <w:rsid w:val="007D6D55"/>
    <w:rsid w:val="007D74F0"/>
    <w:rsid w:val="007E229F"/>
    <w:rsid w:val="007E71C4"/>
    <w:rsid w:val="007E775A"/>
    <w:rsid w:val="007F02D3"/>
    <w:rsid w:val="007F04B5"/>
    <w:rsid w:val="007F082C"/>
    <w:rsid w:val="007F0875"/>
    <w:rsid w:val="008007E9"/>
    <w:rsid w:val="00800902"/>
    <w:rsid w:val="008013A6"/>
    <w:rsid w:val="008051D7"/>
    <w:rsid w:val="00806373"/>
    <w:rsid w:val="00810C21"/>
    <w:rsid w:val="00810EAC"/>
    <w:rsid w:val="0081199C"/>
    <w:rsid w:val="0081354D"/>
    <w:rsid w:val="00814E08"/>
    <w:rsid w:val="0081657C"/>
    <w:rsid w:val="008173A5"/>
    <w:rsid w:val="00817A7A"/>
    <w:rsid w:val="00821D1F"/>
    <w:rsid w:val="00823751"/>
    <w:rsid w:val="00826F12"/>
    <w:rsid w:val="00833E11"/>
    <w:rsid w:val="00833EC0"/>
    <w:rsid w:val="00833EF3"/>
    <w:rsid w:val="008362B0"/>
    <w:rsid w:val="00840528"/>
    <w:rsid w:val="0084267C"/>
    <w:rsid w:val="00843ED8"/>
    <w:rsid w:val="008462A6"/>
    <w:rsid w:val="00846565"/>
    <w:rsid w:val="0084694E"/>
    <w:rsid w:val="008470AF"/>
    <w:rsid w:val="00847ADF"/>
    <w:rsid w:val="008551A1"/>
    <w:rsid w:val="00855873"/>
    <w:rsid w:val="00856188"/>
    <w:rsid w:val="00856477"/>
    <w:rsid w:val="00861BAE"/>
    <w:rsid w:val="00861CC6"/>
    <w:rsid w:val="00867B14"/>
    <w:rsid w:val="008723F6"/>
    <w:rsid w:val="00874EAE"/>
    <w:rsid w:val="00875174"/>
    <w:rsid w:val="00875B55"/>
    <w:rsid w:val="00880A38"/>
    <w:rsid w:val="00881875"/>
    <w:rsid w:val="00883E2A"/>
    <w:rsid w:val="0088458B"/>
    <w:rsid w:val="00885167"/>
    <w:rsid w:val="008863AC"/>
    <w:rsid w:val="00887E45"/>
    <w:rsid w:val="00890A1F"/>
    <w:rsid w:val="008920E7"/>
    <w:rsid w:val="00896373"/>
    <w:rsid w:val="008964DF"/>
    <w:rsid w:val="008A0BC9"/>
    <w:rsid w:val="008A20D8"/>
    <w:rsid w:val="008A2602"/>
    <w:rsid w:val="008A4656"/>
    <w:rsid w:val="008A588E"/>
    <w:rsid w:val="008A5937"/>
    <w:rsid w:val="008A79BB"/>
    <w:rsid w:val="008B165A"/>
    <w:rsid w:val="008B4B30"/>
    <w:rsid w:val="008B564B"/>
    <w:rsid w:val="008B6C3E"/>
    <w:rsid w:val="008C1333"/>
    <w:rsid w:val="008C5251"/>
    <w:rsid w:val="008C7BFB"/>
    <w:rsid w:val="008D1E64"/>
    <w:rsid w:val="008D23F4"/>
    <w:rsid w:val="008D53F4"/>
    <w:rsid w:val="008D5A15"/>
    <w:rsid w:val="008E062C"/>
    <w:rsid w:val="008E0A18"/>
    <w:rsid w:val="008E3BB1"/>
    <w:rsid w:val="008E3DA4"/>
    <w:rsid w:val="008E6D1A"/>
    <w:rsid w:val="008E6D32"/>
    <w:rsid w:val="008F16E2"/>
    <w:rsid w:val="008F19BF"/>
    <w:rsid w:val="008F2626"/>
    <w:rsid w:val="008F36B8"/>
    <w:rsid w:val="008F4ECC"/>
    <w:rsid w:val="008F5171"/>
    <w:rsid w:val="008F612B"/>
    <w:rsid w:val="008F7D50"/>
    <w:rsid w:val="00902BAE"/>
    <w:rsid w:val="00903DD3"/>
    <w:rsid w:val="009046C1"/>
    <w:rsid w:val="00907689"/>
    <w:rsid w:val="00913DBA"/>
    <w:rsid w:val="009157BF"/>
    <w:rsid w:val="0091699D"/>
    <w:rsid w:val="00916DCD"/>
    <w:rsid w:val="009170C1"/>
    <w:rsid w:val="00920609"/>
    <w:rsid w:val="00920EDE"/>
    <w:rsid w:val="00923DF6"/>
    <w:rsid w:val="00927936"/>
    <w:rsid w:val="00930A45"/>
    <w:rsid w:val="009313CD"/>
    <w:rsid w:val="00935E5E"/>
    <w:rsid w:val="0093677B"/>
    <w:rsid w:val="00941177"/>
    <w:rsid w:val="0094371F"/>
    <w:rsid w:val="0094376A"/>
    <w:rsid w:val="009443B3"/>
    <w:rsid w:val="00945588"/>
    <w:rsid w:val="00945E37"/>
    <w:rsid w:val="00945F83"/>
    <w:rsid w:val="009464E7"/>
    <w:rsid w:val="00947402"/>
    <w:rsid w:val="00947DB1"/>
    <w:rsid w:val="00953068"/>
    <w:rsid w:val="009550D3"/>
    <w:rsid w:val="009569B1"/>
    <w:rsid w:val="00956FD9"/>
    <w:rsid w:val="009574AD"/>
    <w:rsid w:val="00962496"/>
    <w:rsid w:val="0096462B"/>
    <w:rsid w:val="009654B7"/>
    <w:rsid w:val="009715A0"/>
    <w:rsid w:val="0097246C"/>
    <w:rsid w:val="0097246F"/>
    <w:rsid w:val="0097362C"/>
    <w:rsid w:val="00975F47"/>
    <w:rsid w:val="00976641"/>
    <w:rsid w:val="00980A84"/>
    <w:rsid w:val="00981361"/>
    <w:rsid w:val="00983B17"/>
    <w:rsid w:val="009851C6"/>
    <w:rsid w:val="00987971"/>
    <w:rsid w:val="009A23E9"/>
    <w:rsid w:val="009A2E26"/>
    <w:rsid w:val="009A3E21"/>
    <w:rsid w:val="009A6DBD"/>
    <w:rsid w:val="009A6F32"/>
    <w:rsid w:val="009A7638"/>
    <w:rsid w:val="009B0FA1"/>
    <w:rsid w:val="009B287D"/>
    <w:rsid w:val="009B3324"/>
    <w:rsid w:val="009B5CC2"/>
    <w:rsid w:val="009C19D7"/>
    <w:rsid w:val="009C1C61"/>
    <w:rsid w:val="009C7BF0"/>
    <w:rsid w:val="009D792A"/>
    <w:rsid w:val="009E2152"/>
    <w:rsid w:val="009E2249"/>
    <w:rsid w:val="009E4BEF"/>
    <w:rsid w:val="009E6D17"/>
    <w:rsid w:val="009E6D80"/>
    <w:rsid w:val="009E77CA"/>
    <w:rsid w:val="009F0C01"/>
    <w:rsid w:val="009F0E49"/>
    <w:rsid w:val="009F320C"/>
    <w:rsid w:val="009F3982"/>
    <w:rsid w:val="009F4B07"/>
    <w:rsid w:val="009F5BCD"/>
    <w:rsid w:val="009F6F1B"/>
    <w:rsid w:val="00A02BA8"/>
    <w:rsid w:val="00A0357B"/>
    <w:rsid w:val="00A03593"/>
    <w:rsid w:val="00A057D2"/>
    <w:rsid w:val="00A06CBB"/>
    <w:rsid w:val="00A11803"/>
    <w:rsid w:val="00A13A57"/>
    <w:rsid w:val="00A14CEB"/>
    <w:rsid w:val="00A14D02"/>
    <w:rsid w:val="00A1634E"/>
    <w:rsid w:val="00A16D36"/>
    <w:rsid w:val="00A221DD"/>
    <w:rsid w:val="00A223A8"/>
    <w:rsid w:val="00A24867"/>
    <w:rsid w:val="00A30B2C"/>
    <w:rsid w:val="00A3412F"/>
    <w:rsid w:val="00A34B14"/>
    <w:rsid w:val="00A34FFF"/>
    <w:rsid w:val="00A41C1C"/>
    <w:rsid w:val="00A43F74"/>
    <w:rsid w:val="00A50919"/>
    <w:rsid w:val="00A50FAB"/>
    <w:rsid w:val="00A51E81"/>
    <w:rsid w:val="00A53452"/>
    <w:rsid w:val="00A54D79"/>
    <w:rsid w:val="00A61884"/>
    <w:rsid w:val="00A61F92"/>
    <w:rsid w:val="00A677EE"/>
    <w:rsid w:val="00A700A8"/>
    <w:rsid w:val="00A73C01"/>
    <w:rsid w:val="00A75E0F"/>
    <w:rsid w:val="00A814A1"/>
    <w:rsid w:val="00A83835"/>
    <w:rsid w:val="00A83DB2"/>
    <w:rsid w:val="00A84DEA"/>
    <w:rsid w:val="00A852EA"/>
    <w:rsid w:val="00A86592"/>
    <w:rsid w:val="00A868B5"/>
    <w:rsid w:val="00A90FD9"/>
    <w:rsid w:val="00A9418E"/>
    <w:rsid w:val="00A944CE"/>
    <w:rsid w:val="00A94C8B"/>
    <w:rsid w:val="00A950DA"/>
    <w:rsid w:val="00A96CCF"/>
    <w:rsid w:val="00AA05CF"/>
    <w:rsid w:val="00AA0E4F"/>
    <w:rsid w:val="00AA123D"/>
    <w:rsid w:val="00AA1EEC"/>
    <w:rsid w:val="00AA4DC5"/>
    <w:rsid w:val="00AA5033"/>
    <w:rsid w:val="00AB2219"/>
    <w:rsid w:val="00AB2304"/>
    <w:rsid w:val="00AB23B5"/>
    <w:rsid w:val="00AB3381"/>
    <w:rsid w:val="00AB3677"/>
    <w:rsid w:val="00AB5347"/>
    <w:rsid w:val="00AC19D6"/>
    <w:rsid w:val="00AC2C30"/>
    <w:rsid w:val="00AC2C90"/>
    <w:rsid w:val="00AC423E"/>
    <w:rsid w:val="00AC5EDF"/>
    <w:rsid w:val="00AC62B0"/>
    <w:rsid w:val="00AC6839"/>
    <w:rsid w:val="00AD0569"/>
    <w:rsid w:val="00AD4A6B"/>
    <w:rsid w:val="00AD5370"/>
    <w:rsid w:val="00AE274C"/>
    <w:rsid w:val="00AE30F8"/>
    <w:rsid w:val="00AE4B9D"/>
    <w:rsid w:val="00AE67DE"/>
    <w:rsid w:val="00AE6DB1"/>
    <w:rsid w:val="00AE7033"/>
    <w:rsid w:val="00AE75C2"/>
    <w:rsid w:val="00AE7DCA"/>
    <w:rsid w:val="00AF3F4B"/>
    <w:rsid w:val="00AF4331"/>
    <w:rsid w:val="00AF6B60"/>
    <w:rsid w:val="00B00B63"/>
    <w:rsid w:val="00B02380"/>
    <w:rsid w:val="00B04E62"/>
    <w:rsid w:val="00B059F6"/>
    <w:rsid w:val="00B11287"/>
    <w:rsid w:val="00B12726"/>
    <w:rsid w:val="00B1644E"/>
    <w:rsid w:val="00B172D9"/>
    <w:rsid w:val="00B21C03"/>
    <w:rsid w:val="00B23859"/>
    <w:rsid w:val="00B26651"/>
    <w:rsid w:val="00B26EA9"/>
    <w:rsid w:val="00B32714"/>
    <w:rsid w:val="00B32FBF"/>
    <w:rsid w:val="00B331B9"/>
    <w:rsid w:val="00B34D38"/>
    <w:rsid w:val="00B40B52"/>
    <w:rsid w:val="00B42387"/>
    <w:rsid w:val="00B43831"/>
    <w:rsid w:val="00B43CEC"/>
    <w:rsid w:val="00B44949"/>
    <w:rsid w:val="00B46C34"/>
    <w:rsid w:val="00B47106"/>
    <w:rsid w:val="00B5042C"/>
    <w:rsid w:val="00B55A82"/>
    <w:rsid w:val="00B5636A"/>
    <w:rsid w:val="00B6007A"/>
    <w:rsid w:val="00B600B5"/>
    <w:rsid w:val="00B60BB0"/>
    <w:rsid w:val="00B61200"/>
    <w:rsid w:val="00B619FE"/>
    <w:rsid w:val="00B62903"/>
    <w:rsid w:val="00B6400C"/>
    <w:rsid w:val="00B65519"/>
    <w:rsid w:val="00B672B8"/>
    <w:rsid w:val="00B70046"/>
    <w:rsid w:val="00B718E8"/>
    <w:rsid w:val="00B72DAF"/>
    <w:rsid w:val="00B73D68"/>
    <w:rsid w:val="00B8024D"/>
    <w:rsid w:val="00B80907"/>
    <w:rsid w:val="00B81DDD"/>
    <w:rsid w:val="00B8258A"/>
    <w:rsid w:val="00B82E67"/>
    <w:rsid w:val="00B83D68"/>
    <w:rsid w:val="00B84120"/>
    <w:rsid w:val="00B90245"/>
    <w:rsid w:val="00B935B0"/>
    <w:rsid w:val="00B950DF"/>
    <w:rsid w:val="00B97DB9"/>
    <w:rsid w:val="00BA1FE9"/>
    <w:rsid w:val="00BA478E"/>
    <w:rsid w:val="00BA6E43"/>
    <w:rsid w:val="00BA706E"/>
    <w:rsid w:val="00BB479B"/>
    <w:rsid w:val="00BB619E"/>
    <w:rsid w:val="00BB79D2"/>
    <w:rsid w:val="00BC2078"/>
    <w:rsid w:val="00BC3BCA"/>
    <w:rsid w:val="00BC498E"/>
    <w:rsid w:val="00BC67C3"/>
    <w:rsid w:val="00BD05DB"/>
    <w:rsid w:val="00BD3B25"/>
    <w:rsid w:val="00BD5EB3"/>
    <w:rsid w:val="00BE0F00"/>
    <w:rsid w:val="00BE57BC"/>
    <w:rsid w:val="00BE5E2D"/>
    <w:rsid w:val="00BF015E"/>
    <w:rsid w:val="00BF3316"/>
    <w:rsid w:val="00BF6A4C"/>
    <w:rsid w:val="00BF6FDF"/>
    <w:rsid w:val="00C00A1F"/>
    <w:rsid w:val="00C01DB8"/>
    <w:rsid w:val="00C02635"/>
    <w:rsid w:val="00C05715"/>
    <w:rsid w:val="00C05752"/>
    <w:rsid w:val="00C0636C"/>
    <w:rsid w:val="00C111B8"/>
    <w:rsid w:val="00C12B58"/>
    <w:rsid w:val="00C13A68"/>
    <w:rsid w:val="00C14792"/>
    <w:rsid w:val="00C15A6E"/>
    <w:rsid w:val="00C166A6"/>
    <w:rsid w:val="00C209D2"/>
    <w:rsid w:val="00C21D76"/>
    <w:rsid w:val="00C22BE1"/>
    <w:rsid w:val="00C245F8"/>
    <w:rsid w:val="00C266BA"/>
    <w:rsid w:val="00C26AB2"/>
    <w:rsid w:val="00C3185B"/>
    <w:rsid w:val="00C3587A"/>
    <w:rsid w:val="00C3657D"/>
    <w:rsid w:val="00C36BC1"/>
    <w:rsid w:val="00C4034B"/>
    <w:rsid w:val="00C411DA"/>
    <w:rsid w:val="00C41A07"/>
    <w:rsid w:val="00C44793"/>
    <w:rsid w:val="00C4671E"/>
    <w:rsid w:val="00C46F9E"/>
    <w:rsid w:val="00C50A9B"/>
    <w:rsid w:val="00C57A36"/>
    <w:rsid w:val="00C57E07"/>
    <w:rsid w:val="00C603C4"/>
    <w:rsid w:val="00C632C8"/>
    <w:rsid w:val="00C70DB7"/>
    <w:rsid w:val="00C71256"/>
    <w:rsid w:val="00C72B62"/>
    <w:rsid w:val="00C734D6"/>
    <w:rsid w:val="00C74A41"/>
    <w:rsid w:val="00C74FA2"/>
    <w:rsid w:val="00C8056E"/>
    <w:rsid w:val="00C904CD"/>
    <w:rsid w:val="00C91944"/>
    <w:rsid w:val="00C93E3A"/>
    <w:rsid w:val="00C965C4"/>
    <w:rsid w:val="00CA298E"/>
    <w:rsid w:val="00CA59FF"/>
    <w:rsid w:val="00CA6180"/>
    <w:rsid w:val="00CA6190"/>
    <w:rsid w:val="00CB2B41"/>
    <w:rsid w:val="00CB304F"/>
    <w:rsid w:val="00CB7728"/>
    <w:rsid w:val="00CC2C0D"/>
    <w:rsid w:val="00CC4793"/>
    <w:rsid w:val="00CC5097"/>
    <w:rsid w:val="00CC6924"/>
    <w:rsid w:val="00CC7816"/>
    <w:rsid w:val="00CD03BF"/>
    <w:rsid w:val="00CE036A"/>
    <w:rsid w:val="00CE36C1"/>
    <w:rsid w:val="00CE40F0"/>
    <w:rsid w:val="00CE5E55"/>
    <w:rsid w:val="00CE622C"/>
    <w:rsid w:val="00CE7D1C"/>
    <w:rsid w:val="00CF1CCC"/>
    <w:rsid w:val="00CF5AE0"/>
    <w:rsid w:val="00CF6F7C"/>
    <w:rsid w:val="00CF7A7D"/>
    <w:rsid w:val="00D014E8"/>
    <w:rsid w:val="00D03D89"/>
    <w:rsid w:val="00D0642B"/>
    <w:rsid w:val="00D106E4"/>
    <w:rsid w:val="00D113AA"/>
    <w:rsid w:val="00D167AF"/>
    <w:rsid w:val="00D16D9A"/>
    <w:rsid w:val="00D17544"/>
    <w:rsid w:val="00D20755"/>
    <w:rsid w:val="00D22D44"/>
    <w:rsid w:val="00D24D0B"/>
    <w:rsid w:val="00D2643D"/>
    <w:rsid w:val="00D2745A"/>
    <w:rsid w:val="00D30120"/>
    <w:rsid w:val="00D30702"/>
    <w:rsid w:val="00D30CF4"/>
    <w:rsid w:val="00D3424C"/>
    <w:rsid w:val="00D3517C"/>
    <w:rsid w:val="00D35F70"/>
    <w:rsid w:val="00D36E93"/>
    <w:rsid w:val="00D37CB3"/>
    <w:rsid w:val="00D4031F"/>
    <w:rsid w:val="00D4158B"/>
    <w:rsid w:val="00D421D7"/>
    <w:rsid w:val="00D432A2"/>
    <w:rsid w:val="00D440D5"/>
    <w:rsid w:val="00D44376"/>
    <w:rsid w:val="00D45DE8"/>
    <w:rsid w:val="00D47AC9"/>
    <w:rsid w:val="00D50295"/>
    <w:rsid w:val="00D5035E"/>
    <w:rsid w:val="00D53ED5"/>
    <w:rsid w:val="00D60A9E"/>
    <w:rsid w:val="00D668FE"/>
    <w:rsid w:val="00D72CC1"/>
    <w:rsid w:val="00D75FD9"/>
    <w:rsid w:val="00D76ED2"/>
    <w:rsid w:val="00D77ED2"/>
    <w:rsid w:val="00D81063"/>
    <w:rsid w:val="00D81A8B"/>
    <w:rsid w:val="00D834E4"/>
    <w:rsid w:val="00D859CD"/>
    <w:rsid w:val="00D877F7"/>
    <w:rsid w:val="00D90B88"/>
    <w:rsid w:val="00D944DC"/>
    <w:rsid w:val="00D947AC"/>
    <w:rsid w:val="00D947C3"/>
    <w:rsid w:val="00D97A4D"/>
    <w:rsid w:val="00DA3BED"/>
    <w:rsid w:val="00DA3C4A"/>
    <w:rsid w:val="00DA4515"/>
    <w:rsid w:val="00DA6E4E"/>
    <w:rsid w:val="00DA722C"/>
    <w:rsid w:val="00DB0BF9"/>
    <w:rsid w:val="00DB7594"/>
    <w:rsid w:val="00DC181E"/>
    <w:rsid w:val="00DC2100"/>
    <w:rsid w:val="00DC4D05"/>
    <w:rsid w:val="00DD143E"/>
    <w:rsid w:val="00DD2184"/>
    <w:rsid w:val="00DD4A6D"/>
    <w:rsid w:val="00DD5324"/>
    <w:rsid w:val="00DD7FB9"/>
    <w:rsid w:val="00DE13ED"/>
    <w:rsid w:val="00DE25FA"/>
    <w:rsid w:val="00DE40B6"/>
    <w:rsid w:val="00DE5530"/>
    <w:rsid w:val="00DE6AEF"/>
    <w:rsid w:val="00DF2316"/>
    <w:rsid w:val="00DF3233"/>
    <w:rsid w:val="00DF469D"/>
    <w:rsid w:val="00DF4F96"/>
    <w:rsid w:val="00DF6397"/>
    <w:rsid w:val="00E00932"/>
    <w:rsid w:val="00E05B4A"/>
    <w:rsid w:val="00E07EA5"/>
    <w:rsid w:val="00E160CC"/>
    <w:rsid w:val="00E2033D"/>
    <w:rsid w:val="00E2367D"/>
    <w:rsid w:val="00E23C0D"/>
    <w:rsid w:val="00E25BFF"/>
    <w:rsid w:val="00E26B43"/>
    <w:rsid w:val="00E307A3"/>
    <w:rsid w:val="00E307AB"/>
    <w:rsid w:val="00E30C1B"/>
    <w:rsid w:val="00E31C92"/>
    <w:rsid w:val="00E334C5"/>
    <w:rsid w:val="00E34E77"/>
    <w:rsid w:val="00E36D56"/>
    <w:rsid w:val="00E40128"/>
    <w:rsid w:val="00E412ED"/>
    <w:rsid w:val="00E42848"/>
    <w:rsid w:val="00E43191"/>
    <w:rsid w:val="00E4349C"/>
    <w:rsid w:val="00E44DC3"/>
    <w:rsid w:val="00E46106"/>
    <w:rsid w:val="00E4668E"/>
    <w:rsid w:val="00E47CA9"/>
    <w:rsid w:val="00E50D81"/>
    <w:rsid w:val="00E54D3F"/>
    <w:rsid w:val="00E60E41"/>
    <w:rsid w:val="00E6199C"/>
    <w:rsid w:val="00E61B82"/>
    <w:rsid w:val="00E6239A"/>
    <w:rsid w:val="00E6366E"/>
    <w:rsid w:val="00E63D16"/>
    <w:rsid w:val="00E65C42"/>
    <w:rsid w:val="00E721DA"/>
    <w:rsid w:val="00E7222B"/>
    <w:rsid w:val="00E72346"/>
    <w:rsid w:val="00E72C38"/>
    <w:rsid w:val="00E76A35"/>
    <w:rsid w:val="00E81AF7"/>
    <w:rsid w:val="00E85C71"/>
    <w:rsid w:val="00E86E56"/>
    <w:rsid w:val="00E873D1"/>
    <w:rsid w:val="00E8751B"/>
    <w:rsid w:val="00E92B0A"/>
    <w:rsid w:val="00E9495A"/>
    <w:rsid w:val="00E94DA3"/>
    <w:rsid w:val="00E96097"/>
    <w:rsid w:val="00E974EA"/>
    <w:rsid w:val="00EA1C43"/>
    <w:rsid w:val="00EA255B"/>
    <w:rsid w:val="00EA5028"/>
    <w:rsid w:val="00EA532B"/>
    <w:rsid w:val="00EA7E2E"/>
    <w:rsid w:val="00EB36EC"/>
    <w:rsid w:val="00EB41BD"/>
    <w:rsid w:val="00EB4214"/>
    <w:rsid w:val="00EB442D"/>
    <w:rsid w:val="00EB461D"/>
    <w:rsid w:val="00EB651F"/>
    <w:rsid w:val="00EB660B"/>
    <w:rsid w:val="00EB6EBE"/>
    <w:rsid w:val="00EC01E4"/>
    <w:rsid w:val="00EC0B09"/>
    <w:rsid w:val="00EC1754"/>
    <w:rsid w:val="00EC3139"/>
    <w:rsid w:val="00EC46A3"/>
    <w:rsid w:val="00EC653F"/>
    <w:rsid w:val="00EC72DE"/>
    <w:rsid w:val="00ED4A3D"/>
    <w:rsid w:val="00ED4B4D"/>
    <w:rsid w:val="00ED6841"/>
    <w:rsid w:val="00EE0FB0"/>
    <w:rsid w:val="00EF0CBB"/>
    <w:rsid w:val="00EF1958"/>
    <w:rsid w:val="00EF2630"/>
    <w:rsid w:val="00F004F4"/>
    <w:rsid w:val="00F019C7"/>
    <w:rsid w:val="00F044CC"/>
    <w:rsid w:val="00F04E77"/>
    <w:rsid w:val="00F05EF1"/>
    <w:rsid w:val="00F07127"/>
    <w:rsid w:val="00F10E54"/>
    <w:rsid w:val="00F16F93"/>
    <w:rsid w:val="00F22B9E"/>
    <w:rsid w:val="00F22E6B"/>
    <w:rsid w:val="00F2686A"/>
    <w:rsid w:val="00F30EEF"/>
    <w:rsid w:val="00F31D05"/>
    <w:rsid w:val="00F32F3A"/>
    <w:rsid w:val="00F33022"/>
    <w:rsid w:val="00F33AF8"/>
    <w:rsid w:val="00F33F7B"/>
    <w:rsid w:val="00F3516F"/>
    <w:rsid w:val="00F36315"/>
    <w:rsid w:val="00F37D62"/>
    <w:rsid w:val="00F42815"/>
    <w:rsid w:val="00F44802"/>
    <w:rsid w:val="00F450D4"/>
    <w:rsid w:val="00F51BA8"/>
    <w:rsid w:val="00F53BF3"/>
    <w:rsid w:val="00F55FF8"/>
    <w:rsid w:val="00F56452"/>
    <w:rsid w:val="00F56C5D"/>
    <w:rsid w:val="00F575D7"/>
    <w:rsid w:val="00F62B7F"/>
    <w:rsid w:val="00F63D0F"/>
    <w:rsid w:val="00F718A0"/>
    <w:rsid w:val="00F72A30"/>
    <w:rsid w:val="00F74956"/>
    <w:rsid w:val="00F7507F"/>
    <w:rsid w:val="00F775D3"/>
    <w:rsid w:val="00F80EF6"/>
    <w:rsid w:val="00F813D9"/>
    <w:rsid w:val="00F82719"/>
    <w:rsid w:val="00F8339D"/>
    <w:rsid w:val="00F833E0"/>
    <w:rsid w:val="00F8358A"/>
    <w:rsid w:val="00F87C81"/>
    <w:rsid w:val="00F90D03"/>
    <w:rsid w:val="00F9246B"/>
    <w:rsid w:val="00FA0825"/>
    <w:rsid w:val="00FA6B87"/>
    <w:rsid w:val="00FA7531"/>
    <w:rsid w:val="00FB064D"/>
    <w:rsid w:val="00FB0D7C"/>
    <w:rsid w:val="00FB1C54"/>
    <w:rsid w:val="00FB524B"/>
    <w:rsid w:val="00FB77CD"/>
    <w:rsid w:val="00FC2BF3"/>
    <w:rsid w:val="00FC48AB"/>
    <w:rsid w:val="00FC6F08"/>
    <w:rsid w:val="00FD0265"/>
    <w:rsid w:val="00FD2A54"/>
    <w:rsid w:val="00FD3294"/>
    <w:rsid w:val="00FE402B"/>
    <w:rsid w:val="00FE41EE"/>
    <w:rsid w:val="00FE421A"/>
    <w:rsid w:val="00FE4FF5"/>
    <w:rsid w:val="00FE7B78"/>
    <w:rsid w:val="00FF010A"/>
    <w:rsid w:val="00FF019C"/>
    <w:rsid w:val="00FF1140"/>
    <w:rsid w:val="00FF12A3"/>
    <w:rsid w:val="00FF15B2"/>
    <w:rsid w:val="00FF2B6C"/>
    <w:rsid w:val="00FF302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cf1ee"/>
    </o:shapedefaults>
    <o:shapelayout v:ext="edit">
      <o:idmap v:ext="edit" data="1"/>
    </o:shapelayout>
  </w:shapeDefaults>
  <w:decimalSymbol w:val=","/>
  <w:listSeparator w:val=";"/>
  <w14:docId w14:val="6513FB6F"/>
  <w15:docId w15:val="{81F8C7E1-2A94-4AEB-8E5A-85EDD432F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256"/>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20632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0632B"/>
    <w:rPr>
      <w:rFonts w:ascii="Tahoma" w:hAnsi="Tahoma" w:cs="Tahoma"/>
      <w:sz w:val="16"/>
      <w:szCs w:val="16"/>
    </w:rPr>
  </w:style>
  <w:style w:type="paragraph" w:styleId="Odlomakpopisa">
    <w:name w:val="List Paragraph"/>
    <w:basedOn w:val="Normal"/>
    <w:uiPriority w:val="34"/>
    <w:qFormat/>
    <w:rsid w:val="009E2152"/>
    <w:pPr>
      <w:ind w:left="720"/>
      <w:contextualSpacing/>
    </w:pPr>
  </w:style>
  <w:style w:type="character" w:styleId="Hiperveza">
    <w:name w:val="Hyperlink"/>
    <w:basedOn w:val="Zadanifontodlomka"/>
    <w:uiPriority w:val="99"/>
    <w:unhideWhenUsed/>
    <w:rsid w:val="003D606B"/>
    <w:rPr>
      <w:color w:val="0563C1" w:themeColor="hyperlink"/>
      <w:u w:val="single"/>
    </w:rPr>
  </w:style>
  <w:style w:type="character" w:styleId="SlijeenaHiperveza">
    <w:name w:val="FollowedHyperlink"/>
    <w:basedOn w:val="Zadanifontodlomka"/>
    <w:uiPriority w:val="99"/>
    <w:semiHidden/>
    <w:unhideWhenUsed/>
    <w:rsid w:val="00AB2304"/>
    <w:rPr>
      <w:color w:val="954F72" w:themeColor="followedHyperlink"/>
      <w:u w:val="single"/>
    </w:rPr>
  </w:style>
  <w:style w:type="character" w:customStyle="1" w:styleId="Nerijeenospominjanje1">
    <w:name w:val="Neriješeno spominjanje1"/>
    <w:basedOn w:val="Zadanifontodlomka"/>
    <w:uiPriority w:val="99"/>
    <w:semiHidden/>
    <w:unhideWhenUsed/>
    <w:rsid w:val="00B1644E"/>
    <w:rPr>
      <w:color w:val="605E5C"/>
      <w:shd w:val="clear" w:color="auto" w:fill="E1DFDD"/>
    </w:rPr>
  </w:style>
  <w:style w:type="table" w:styleId="Reetkatablice">
    <w:name w:val="Table Grid"/>
    <w:basedOn w:val="Obinatablica"/>
    <w:uiPriority w:val="39"/>
    <w:rsid w:val="00723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9E4BE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E4BEF"/>
  </w:style>
  <w:style w:type="paragraph" w:styleId="Podnoje">
    <w:name w:val="footer"/>
    <w:basedOn w:val="Normal"/>
    <w:link w:val="PodnojeChar"/>
    <w:uiPriority w:val="99"/>
    <w:unhideWhenUsed/>
    <w:rsid w:val="009E4BE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E4BEF"/>
  </w:style>
  <w:style w:type="character" w:styleId="Tekstrezerviranogmjesta">
    <w:name w:val="Placeholder Text"/>
    <w:basedOn w:val="Zadanifontodlomka"/>
    <w:uiPriority w:val="99"/>
    <w:semiHidden/>
    <w:rsid w:val="00C3185B"/>
    <w:rPr>
      <w:color w:val="808080"/>
    </w:rPr>
  </w:style>
  <w:style w:type="character" w:customStyle="1" w:styleId="Nerijeenospominjanje2">
    <w:name w:val="Neriješeno spominjanje2"/>
    <w:basedOn w:val="Zadanifontodlomka"/>
    <w:uiPriority w:val="99"/>
    <w:semiHidden/>
    <w:unhideWhenUsed/>
    <w:rsid w:val="00CC7816"/>
    <w:rPr>
      <w:color w:val="605E5C"/>
      <w:shd w:val="clear" w:color="auto" w:fill="E1DFDD"/>
    </w:rPr>
  </w:style>
  <w:style w:type="character" w:styleId="Nerijeenospominjanje">
    <w:name w:val="Unresolved Mention"/>
    <w:basedOn w:val="Zadanifontodlomka"/>
    <w:uiPriority w:val="99"/>
    <w:semiHidden/>
    <w:unhideWhenUsed/>
    <w:rsid w:val="00C14792"/>
    <w:rPr>
      <w:color w:val="605E5C"/>
      <w:shd w:val="clear" w:color="auto" w:fill="E1DFDD"/>
    </w:rPr>
  </w:style>
  <w:style w:type="paragraph" w:styleId="Tekstfusnote">
    <w:name w:val="footnote text"/>
    <w:basedOn w:val="Normal"/>
    <w:link w:val="TekstfusnoteChar"/>
    <w:uiPriority w:val="99"/>
    <w:semiHidden/>
    <w:unhideWhenUsed/>
    <w:rsid w:val="000E7A82"/>
    <w:pPr>
      <w:spacing w:after="0" w:line="240" w:lineRule="auto"/>
    </w:pPr>
    <w:rPr>
      <w:sz w:val="20"/>
      <w:szCs w:val="20"/>
    </w:rPr>
  </w:style>
  <w:style w:type="character" w:customStyle="1" w:styleId="TekstfusnoteChar">
    <w:name w:val="Tekst fusnote Char"/>
    <w:basedOn w:val="Zadanifontodlomka"/>
    <w:link w:val="Tekstfusnote"/>
    <w:uiPriority w:val="99"/>
    <w:semiHidden/>
    <w:rsid w:val="000E7A82"/>
    <w:rPr>
      <w:sz w:val="20"/>
      <w:szCs w:val="20"/>
    </w:rPr>
  </w:style>
  <w:style w:type="character" w:styleId="Referencafusnote">
    <w:name w:val="footnote reference"/>
    <w:basedOn w:val="Zadanifontodlomka"/>
    <w:uiPriority w:val="99"/>
    <w:semiHidden/>
    <w:unhideWhenUsed/>
    <w:rsid w:val="000E7A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66057">
      <w:bodyDiv w:val="1"/>
      <w:marLeft w:val="0"/>
      <w:marRight w:val="0"/>
      <w:marTop w:val="0"/>
      <w:marBottom w:val="0"/>
      <w:divBdr>
        <w:top w:val="none" w:sz="0" w:space="0" w:color="auto"/>
        <w:left w:val="none" w:sz="0" w:space="0" w:color="auto"/>
        <w:bottom w:val="none" w:sz="0" w:space="0" w:color="auto"/>
        <w:right w:val="none" w:sz="0" w:space="0" w:color="auto"/>
      </w:divBdr>
    </w:div>
    <w:div w:id="122895721">
      <w:bodyDiv w:val="1"/>
      <w:marLeft w:val="0"/>
      <w:marRight w:val="0"/>
      <w:marTop w:val="0"/>
      <w:marBottom w:val="0"/>
      <w:divBdr>
        <w:top w:val="none" w:sz="0" w:space="0" w:color="auto"/>
        <w:left w:val="none" w:sz="0" w:space="0" w:color="auto"/>
        <w:bottom w:val="none" w:sz="0" w:space="0" w:color="auto"/>
        <w:right w:val="none" w:sz="0" w:space="0" w:color="auto"/>
      </w:divBdr>
    </w:div>
    <w:div w:id="308902842">
      <w:bodyDiv w:val="1"/>
      <w:marLeft w:val="0"/>
      <w:marRight w:val="0"/>
      <w:marTop w:val="0"/>
      <w:marBottom w:val="0"/>
      <w:divBdr>
        <w:top w:val="none" w:sz="0" w:space="0" w:color="auto"/>
        <w:left w:val="none" w:sz="0" w:space="0" w:color="auto"/>
        <w:bottom w:val="none" w:sz="0" w:space="0" w:color="auto"/>
        <w:right w:val="none" w:sz="0" w:space="0" w:color="auto"/>
      </w:divBdr>
    </w:div>
    <w:div w:id="339548552">
      <w:bodyDiv w:val="1"/>
      <w:marLeft w:val="0"/>
      <w:marRight w:val="0"/>
      <w:marTop w:val="0"/>
      <w:marBottom w:val="0"/>
      <w:divBdr>
        <w:top w:val="none" w:sz="0" w:space="0" w:color="auto"/>
        <w:left w:val="none" w:sz="0" w:space="0" w:color="auto"/>
        <w:bottom w:val="none" w:sz="0" w:space="0" w:color="auto"/>
        <w:right w:val="none" w:sz="0" w:space="0" w:color="auto"/>
      </w:divBdr>
    </w:div>
    <w:div w:id="379331354">
      <w:bodyDiv w:val="1"/>
      <w:marLeft w:val="0"/>
      <w:marRight w:val="0"/>
      <w:marTop w:val="0"/>
      <w:marBottom w:val="0"/>
      <w:divBdr>
        <w:top w:val="none" w:sz="0" w:space="0" w:color="auto"/>
        <w:left w:val="none" w:sz="0" w:space="0" w:color="auto"/>
        <w:bottom w:val="none" w:sz="0" w:space="0" w:color="auto"/>
        <w:right w:val="none" w:sz="0" w:space="0" w:color="auto"/>
      </w:divBdr>
    </w:div>
    <w:div w:id="395515997">
      <w:bodyDiv w:val="1"/>
      <w:marLeft w:val="0"/>
      <w:marRight w:val="0"/>
      <w:marTop w:val="0"/>
      <w:marBottom w:val="0"/>
      <w:divBdr>
        <w:top w:val="none" w:sz="0" w:space="0" w:color="auto"/>
        <w:left w:val="none" w:sz="0" w:space="0" w:color="auto"/>
        <w:bottom w:val="none" w:sz="0" w:space="0" w:color="auto"/>
        <w:right w:val="none" w:sz="0" w:space="0" w:color="auto"/>
      </w:divBdr>
    </w:div>
    <w:div w:id="595595305">
      <w:bodyDiv w:val="1"/>
      <w:marLeft w:val="0"/>
      <w:marRight w:val="0"/>
      <w:marTop w:val="0"/>
      <w:marBottom w:val="0"/>
      <w:divBdr>
        <w:top w:val="none" w:sz="0" w:space="0" w:color="auto"/>
        <w:left w:val="none" w:sz="0" w:space="0" w:color="auto"/>
        <w:bottom w:val="none" w:sz="0" w:space="0" w:color="auto"/>
        <w:right w:val="none" w:sz="0" w:space="0" w:color="auto"/>
      </w:divBdr>
    </w:div>
    <w:div w:id="610208067">
      <w:bodyDiv w:val="1"/>
      <w:marLeft w:val="0"/>
      <w:marRight w:val="0"/>
      <w:marTop w:val="0"/>
      <w:marBottom w:val="0"/>
      <w:divBdr>
        <w:top w:val="none" w:sz="0" w:space="0" w:color="auto"/>
        <w:left w:val="none" w:sz="0" w:space="0" w:color="auto"/>
        <w:bottom w:val="none" w:sz="0" w:space="0" w:color="auto"/>
        <w:right w:val="none" w:sz="0" w:space="0" w:color="auto"/>
      </w:divBdr>
    </w:div>
    <w:div w:id="688987093">
      <w:bodyDiv w:val="1"/>
      <w:marLeft w:val="0"/>
      <w:marRight w:val="0"/>
      <w:marTop w:val="0"/>
      <w:marBottom w:val="0"/>
      <w:divBdr>
        <w:top w:val="none" w:sz="0" w:space="0" w:color="auto"/>
        <w:left w:val="none" w:sz="0" w:space="0" w:color="auto"/>
        <w:bottom w:val="none" w:sz="0" w:space="0" w:color="auto"/>
        <w:right w:val="none" w:sz="0" w:space="0" w:color="auto"/>
      </w:divBdr>
    </w:div>
    <w:div w:id="801188188">
      <w:bodyDiv w:val="1"/>
      <w:marLeft w:val="0"/>
      <w:marRight w:val="0"/>
      <w:marTop w:val="0"/>
      <w:marBottom w:val="0"/>
      <w:divBdr>
        <w:top w:val="none" w:sz="0" w:space="0" w:color="auto"/>
        <w:left w:val="none" w:sz="0" w:space="0" w:color="auto"/>
        <w:bottom w:val="none" w:sz="0" w:space="0" w:color="auto"/>
        <w:right w:val="none" w:sz="0" w:space="0" w:color="auto"/>
      </w:divBdr>
    </w:div>
    <w:div w:id="934945572">
      <w:bodyDiv w:val="1"/>
      <w:marLeft w:val="0"/>
      <w:marRight w:val="0"/>
      <w:marTop w:val="0"/>
      <w:marBottom w:val="0"/>
      <w:divBdr>
        <w:top w:val="none" w:sz="0" w:space="0" w:color="auto"/>
        <w:left w:val="none" w:sz="0" w:space="0" w:color="auto"/>
        <w:bottom w:val="none" w:sz="0" w:space="0" w:color="auto"/>
        <w:right w:val="none" w:sz="0" w:space="0" w:color="auto"/>
      </w:divBdr>
    </w:div>
    <w:div w:id="1053188557">
      <w:bodyDiv w:val="1"/>
      <w:marLeft w:val="0"/>
      <w:marRight w:val="0"/>
      <w:marTop w:val="0"/>
      <w:marBottom w:val="0"/>
      <w:divBdr>
        <w:top w:val="none" w:sz="0" w:space="0" w:color="auto"/>
        <w:left w:val="none" w:sz="0" w:space="0" w:color="auto"/>
        <w:bottom w:val="none" w:sz="0" w:space="0" w:color="auto"/>
        <w:right w:val="none" w:sz="0" w:space="0" w:color="auto"/>
      </w:divBdr>
    </w:div>
    <w:div w:id="1169249781">
      <w:bodyDiv w:val="1"/>
      <w:marLeft w:val="0"/>
      <w:marRight w:val="0"/>
      <w:marTop w:val="0"/>
      <w:marBottom w:val="0"/>
      <w:divBdr>
        <w:top w:val="none" w:sz="0" w:space="0" w:color="auto"/>
        <w:left w:val="none" w:sz="0" w:space="0" w:color="auto"/>
        <w:bottom w:val="none" w:sz="0" w:space="0" w:color="auto"/>
        <w:right w:val="none" w:sz="0" w:space="0" w:color="auto"/>
      </w:divBdr>
    </w:div>
    <w:div w:id="1407722873">
      <w:bodyDiv w:val="1"/>
      <w:marLeft w:val="0"/>
      <w:marRight w:val="0"/>
      <w:marTop w:val="0"/>
      <w:marBottom w:val="0"/>
      <w:divBdr>
        <w:top w:val="none" w:sz="0" w:space="0" w:color="auto"/>
        <w:left w:val="none" w:sz="0" w:space="0" w:color="auto"/>
        <w:bottom w:val="none" w:sz="0" w:space="0" w:color="auto"/>
        <w:right w:val="none" w:sz="0" w:space="0" w:color="auto"/>
      </w:divBdr>
    </w:div>
    <w:div w:id="1466775481">
      <w:bodyDiv w:val="1"/>
      <w:marLeft w:val="0"/>
      <w:marRight w:val="0"/>
      <w:marTop w:val="0"/>
      <w:marBottom w:val="0"/>
      <w:divBdr>
        <w:top w:val="none" w:sz="0" w:space="0" w:color="auto"/>
        <w:left w:val="none" w:sz="0" w:space="0" w:color="auto"/>
        <w:bottom w:val="none" w:sz="0" w:space="0" w:color="auto"/>
        <w:right w:val="none" w:sz="0" w:space="0" w:color="auto"/>
      </w:divBdr>
    </w:div>
    <w:div w:id="1479758498">
      <w:bodyDiv w:val="1"/>
      <w:marLeft w:val="0"/>
      <w:marRight w:val="0"/>
      <w:marTop w:val="0"/>
      <w:marBottom w:val="0"/>
      <w:divBdr>
        <w:top w:val="none" w:sz="0" w:space="0" w:color="auto"/>
        <w:left w:val="none" w:sz="0" w:space="0" w:color="auto"/>
        <w:bottom w:val="none" w:sz="0" w:space="0" w:color="auto"/>
        <w:right w:val="none" w:sz="0" w:space="0" w:color="auto"/>
      </w:divBdr>
    </w:div>
    <w:div w:id="1855803688">
      <w:bodyDiv w:val="1"/>
      <w:marLeft w:val="0"/>
      <w:marRight w:val="0"/>
      <w:marTop w:val="0"/>
      <w:marBottom w:val="0"/>
      <w:divBdr>
        <w:top w:val="none" w:sz="0" w:space="0" w:color="auto"/>
        <w:left w:val="none" w:sz="0" w:space="0" w:color="auto"/>
        <w:bottom w:val="none" w:sz="0" w:space="0" w:color="auto"/>
        <w:right w:val="none" w:sz="0" w:space="0" w:color="auto"/>
      </w:divBdr>
    </w:div>
    <w:div w:id="1904289100">
      <w:bodyDiv w:val="1"/>
      <w:marLeft w:val="0"/>
      <w:marRight w:val="0"/>
      <w:marTop w:val="0"/>
      <w:marBottom w:val="0"/>
      <w:divBdr>
        <w:top w:val="none" w:sz="0" w:space="0" w:color="auto"/>
        <w:left w:val="none" w:sz="0" w:space="0" w:color="auto"/>
        <w:bottom w:val="none" w:sz="0" w:space="0" w:color="auto"/>
        <w:right w:val="none" w:sz="0" w:space="0" w:color="auto"/>
      </w:divBdr>
    </w:div>
    <w:div w:id="2027978055">
      <w:bodyDiv w:val="1"/>
      <w:marLeft w:val="0"/>
      <w:marRight w:val="0"/>
      <w:marTop w:val="0"/>
      <w:marBottom w:val="0"/>
      <w:divBdr>
        <w:top w:val="none" w:sz="0" w:space="0" w:color="auto"/>
        <w:left w:val="none" w:sz="0" w:space="0" w:color="auto"/>
        <w:bottom w:val="none" w:sz="0" w:space="0" w:color="auto"/>
        <w:right w:val="none" w:sz="0" w:space="0" w:color="auto"/>
      </w:divBdr>
    </w:div>
    <w:div w:id="206918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60.jpeg"/><Relationship Id="rId26" Type="http://schemas.openxmlformats.org/officeDocument/2006/relationships/diagramColors" Target="diagrams/colors1.xml"/><Relationship Id="rId21" Type="http://schemas.openxmlformats.org/officeDocument/2006/relationships/chart" Target="charts/chart3.xml"/><Relationship Id="rId34"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30.jpeg"/><Relationship Id="rId17" Type="http://schemas.openxmlformats.org/officeDocument/2006/relationships/image" Target="media/image6.jpeg"/><Relationship Id="rId25" Type="http://schemas.openxmlformats.org/officeDocument/2006/relationships/diagramQuickStyle" Target="diagrams/quickStyle1.xml"/><Relationship Id="rId33"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50.jpeg"/><Relationship Id="rId20" Type="http://schemas.openxmlformats.org/officeDocument/2006/relationships/chart" Target="charts/chart2.xml"/><Relationship Id="rId29" Type="http://schemas.openxmlformats.org/officeDocument/2006/relationships/diagramLayout" Target="diagrams/layou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diagramLayout" Target="diagrams/layout1.xml"/><Relationship Id="rId32" Type="http://schemas.microsoft.com/office/2007/relationships/diagramDrawing" Target="diagrams/drawing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diagramData" Target="diagrams/data1.xml"/><Relationship Id="rId28" Type="http://schemas.openxmlformats.org/officeDocument/2006/relationships/diagramData" Target="diagrams/data2.xml"/><Relationship Id="rId36" Type="http://schemas.openxmlformats.org/officeDocument/2006/relationships/fontTable" Target="fontTable.xml"/><Relationship Id="rId10" Type="http://schemas.openxmlformats.org/officeDocument/2006/relationships/hyperlink" Target="http://www.lecevica.hr" TargetMode="External"/><Relationship Id="rId19" Type="http://schemas.openxmlformats.org/officeDocument/2006/relationships/chart" Target="charts/chart1.xml"/><Relationship Id="rId31"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0.png"/><Relationship Id="rId22" Type="http://schemas.openxmlformats.org/officeDocument/2006/relationships/chart" Target="charts/chart4.xml"/><Relationship Id="rId27" Type="http://schemas.microsoft.com/office/2007/relationships/diagramDrawing" Target="diagrams/drawing1.xml"/><Relationship Id="rId30" Type="http://schemas.openxmlformats.org/officeDocument/2006/relationships/diagramQuickStyle" Target="diagrams/quickStyle2.xml"/><Relationship Id="rId35" Type="http://schemas.openxmlformats.org/officeDocument/2006/relationships/image" Target="media/image9.png"/><Relationship Id="rId8" Type="http://schemas.openxmlformats.org/officeDocument/2006/relationships/image" Target="media/image1.png"/><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hr-HR"/>
              <a:t>Prihodi i primici za 2025. godinu</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sr-Latn-R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Prihodi</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7A80-494A-892A-97E9D61FEE1D}"/>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7A80-494A-892A-97E9D61FEE1D}"/>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7A80-494A-892A-97E9D61FEE1D}"/>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7A80-494A-892A-97E9D61FEE1D}"/>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7A80-494A-892A-97E9D61FEE1D}"/>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7A80-494A-892A-97E9D61FEE1D}"/>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D-7A80-494A-892A-97E9D61FEE1D}"/>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F-5479-4050-94A6-32A45A63C14E}"/>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1-548B-4BD3-979B-A22AFA870F52}"/>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sr-Latn-R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List1!$A$2:$A$9</c:f>
              <c:strCache>
                <c:ptCount val="8"/>
                <c:pt idx="0">
                  <c:v>Prihodi od poreza</c:v>
                </c:pt>
                <c:pt idx="1">
                  <c:v>Pomoći iz inozemstva i od subjekata unutar općeg proračuna</c:v>
                </c:pt>
                <c:pt idx="2">
                  <c:v>Prihodi od imovine</c:v>
                </c:pt>
                <c:pt idx="3">
                  <c:v>Prihodi od upravnih i administrativnih pristojbi, pristojbi po posebnim propisima i naknada</c:v>
                </c:pt>
                <c:pt idx="4">
                  <c:v>Kazne, upravne mjere i ostali prihodi</c:v>
                </c:pt>
                <c:pt idx="5">
                  <c:v>Prihodi od prodaje neproizvedene dugotrajne imovine</c:v>
                </c:pt>
                <c:pt idx="6">
                  <c:v>Prihodi od prodaje proizvedene dugotrajne imovine                                                   </c:v>
                </c:pt>
                <c:pt idx="7">
                  <c:v>Primici od zaduživanja</c:v>
                </c:pt>
              </c:strCache>
            </c:strRef>
          </c:cat>
          <c:val>
            <c:numRef>
              <c:f>List1!$B$2:$B$9</c:f>
              <c:numCache>
                <c:formatCode>0.00</c:formatCode>
                <c:ptCount val="8"/>
                <c:pt idx="0">
                  <c:v>188068</c:v>
                </c:pt>
                <c:pt idx="1">
                  <c:v>771580</c:v>
                </c:pt>
                <c:pt idx="2">
                  <c:v>72081</c:v>
                </c:pt>
                <c:pt idx="3">
                  <c:v>931122</c:v>
                </c:pt>
                <c:pt idx="4">
                  <c:v>2965</c:v>
                </c:pt>
                <c:pt idx="5">
                  <c:v>6636</c:v>
                </c:pt>
                <c:pt idx="6">
                  <c:v>130000</c:v>
                </c:pt>
                <c:pt idx="7">
                  <c:v>9400</c:v>
                </c:pt>
              </c:numCache>
            </c:numRef>
          </c:val>
          <c:extLst>
            <c:ext xmlns:c16="http://schemas.microsoft.com/office/drawing/2014/chart" uri="{C3380CC4-5D6E-409C-BE32-E72D297353CC}">
              <c16:uniqueId val="{00000000-5E64-42AA-958A-4E7560D6210C}"/>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64878238805839783"/>
          <c:y val="0.11978582677165354"/>
          <c:w val="0.33768131775406246"/>
          <c:h val="0.880214173228346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hr-HR"/>
              <a:t>Prihodi</a:t>
            </a:r>
            <a:r>
              <a:rPr lang="hr-HR" baseline="0"/>
              <a:t> i primici</a:t>
            </a:r>
            <a:endParaRPr lang="hr-H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sr-Latn-RS"/>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List1!$B$1</c:f>
              <c:strCache>
                <c:ptCount val="1"/>
                <c:pt idx="0">
                  <c:v>Prihodi poslovanja</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List1!$A$2:$A$4</c:f>
              <c:strCache>
                <c:ptCount val="3"/>
                <c:pt idx="0">
                  <c:v>Plan 2025</c:v>
                </c:pt>
                <c:pt idx="1">
                  <c:v>Projekcije 2026</c:v>
                </c:pt>
                <c:pt idx="2">
                  <c:v>Projekcije 2027</c:v>
                </c:pt>
              </c:strCache>
            </c:strRef>
          </c:cat>
          <c:val>
            <c:numRef>
              <c:f>List1!$B$2:$B$4</c:f>
              <c:numCache>
                <c:formatCode>#,##0</c:formatCode>
                <c:ptCount val="3"/>
                <c:pt idx="0">
                  <c:v>1965816</c:v>
                </c:pt>
                <c:pt idx="1">
                  <c:v>2160326</c:v>
                </c:pt>
                <c:pt idx="2">
                  <c:v>1970220</c:v>
                </c:pt>
              </c:numCache>
            </c:numRef>
          </c:val>
          <c:extLst>
            <c:ext xmlns:c16="http://schemas.microsoft.com/office/drawing/2014/chart" uri="{C3380CC4-5D6E-409C-BE32-E72D297353CC}">
              <c16:uniqueId val="{00000000-5484-4DF3-9EC1-2A426A5B57E9}"/>
            </c:ext>
          </c:extLst>
        </c:ser>
        <c:ser>
          <c:idx val="1"/>
          <c:order val="1"/>
          <c:tx>
            <c:strRef>
              <c:f>List1!$C$1</c:f>
              <c:strCache>
                <c:ptCount val="1"/>
                <c:pt idx="0">
                  <c:v>Prihodi od prodaje nefinancijske imovine</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List1!$A$2:$A$4</c:f>
              <c:strCache>
                <c:ptCount val="3"/>
                <c:pt idx="0">
                  <c:v>Plan 2025</c:v>
                </c:pt>
                <c:pt idx="1">
                  <c:v>Projekcije 2026</c:v>
                </c:pt>
                <c:pt idx="2">
                  <c:v>Projekcije 2027</c:v>
                </c:pt>
              </c:strCache>
            </c:strRef>
          </c:cat>
          <c:val>
            <c:numRef>
              <c:f>List1!$C$2:$C$4</c:f>
              <c:numCache>
                <c:formatCode>#,##0</c:formatCode>
                <c:ptCount val="3"/>
                <c:pt idx="0">
                  <c:v>136636</c:v>
                </c:pt>
                <c:pt idx="1">
                  <c:v>0</c:v>
                </c:pt>
                <c:pt idx="2">
                  <c:v>0</c:v>
                </c:pt>
              </c:numCache>
            </c:numRef>
          </c:val>
          <c:extLst>
            <c:ext xmlns:c16="http://schemas.microsoft.com/office/drawing/2014/chart" uri="{C3380CC4-5D6E-409C-BE32-E72D297353CC}">
              <c16:uniqueId val="{00000001-5484-4DF3-9EC1-2A426A5B57E9}"/>
            </c:ext>
          </c:extLst>
        </c:ser>
        <c:ser>
          <c:idx val="2"/>
          <c:order val="2"/>
          <c:tx>
            <c:strRef>
              <c:f>List1!$D$1</c:f>
              <c:strCache>
                <c:ptCount val="1"/>
                <c:pt idx="0">
                  <c:v>Primici od financijske imovine i zaduživanja</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List1!$A$2:$A$4</c:f>
              <c:strCache>
                <c:ptCount val="3"/>
                <c:pt idx="0">
                  <c:v>Plan 2025</c:v>
                </c:pt>
                <c:pt idx="1">
                  <c:v>Projekcije 2026</c:v>
                </c:pt>
                <c:pt idx="2">
                  <c:v>Projekcije 2027</c:v>
                </c:pt>
              </c:strCache>
            </c:strRef>
          </c:cat>
          <c:val>
            <c:numRef>
              <c:f>List1!$D$2:$D$4</c:f>
              <c:numCache>
                <c:formatCode>General</c:formatCode>
                <c:ptCount val="3"/>
                <c:pt idx="0">
                  <c:v>9400</c:v>
                </c:pt>
                <c:pt idx="1">
                  <c:v>9400</c:v>
                </c:pt>
                <c:pt idx="2">
                  <c:v>9400</c:v>
                </c:pt>
              </c:numCache>
            </c:numRef>
          </c:val>
          <c:extLst>
            <c:ext xmlns:c16="http://schemas.microsoft.com/office/drawing/2014/chart" uri="{C3380CC4-5D6E-409C-BE32-E72D297353CC}">
              <c16:uniqueId val="{00000002-5484-4DF3-9EC1-2A426A5B57E9}"/>
            </c:ext>
          </c:extLst>
        </c:ser>
        <c:dLbls>
          <c:showLegendKey val="0"/>
          <c:showVal val="0"/>
          <c:showCatName val="0"/>
          <c:showSerName val="0"/>
          <c:showPercent val="0"/>
          <c:showBubbleSize val="0"/>
        </c:dLbls>
        <c:gapWidth val="100"/>
        <c:shape val="box"/>
        <c:axId val="465744728"/>
        <c:axId val="275759656"/>
        <c:axId val="0"/>
      </c:bar3DChart>
      <c:catAx>
        <c:axId val="46574472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75759656"/>
        <c:crosses val="autoZero"/>
        <c:auto val="1"/>
        <c:lblAlgn val="ctr"/>
        <c:lblOffset val="100"/>
        <c:noMultiLvlLbl val="0"/>
      </c:catAx>
      <c:valAx>
        <c:axId val="2757596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65744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hr-HR"/>
              <a:t>Rashodi i izdaci za 2025. godinu</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sr-Latn-R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4005820515958821"/>
          <c:y val="8.290928088965184E-2"/>
          <c:w val="0.45880600673708055"/>
          <c:h val="0.64700656452650573"/>
        </c:manualLayout>
      </c:layout>
      <c:pie3DChart>
        <c:varyColors val="1"/>
        <c:ser>
          <c:idx val="0"/>
          <c:order val="0"/>
          <c:tx>
            <c:strRef>
              <c:f>List1!$B$1</c:f>
              <c:strCache>
                <c:ptCount val="1"/>
                <c:pt idx="0">
                  <c:v>Prodaja</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CDB9-46E8-8CE5-9B7E77A33A59}"/>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CDB9-46E8-8CE5-9B7E77A33A59}"/>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CDB9-46E8-8CE5-9B7E77A33A59}"/>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CDB9-46E8-8CE5-9B7E77A33A59}"/>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CDB9-46E8-8CE5-9B7E77A33A59}"/>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CDB9-46E8-8CE5-9B7E77A33A59}"/>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D-CDB9-46E8-8CE5-9B7E77A33A59}"/>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F-CDB9-46E8-8CE5-9B7E77A33A59}"/>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1-CDB9-46E8-8CE5-9B7E77A33A59}"/>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3-CDB9-46E8-8CE5-9B7E77A33A59}"/>
              </c:ext>
            </c:extLst>
          </c:dPt>
          <c:dLbls>
            <c:dLbl>
              <c:idx val="0"/>
              <c:layout>
                <c:manualLayout>
                  <c:x val="-9.8672795434249561E-2"/>
                  <c:y val="5.998233633118135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DB9-46E8-8CE5-9B7E77A33A59}"/>
                </c:ext>
              </c:extLst>
            </c:dLbl>
            <c:dLbl>
              <c:idx val="1"/>
              <c:layout>
                <c:manualLayout>
                  <c:x val="-0.10473447295771966"/>
                  <c:y val="-0.1195862720951350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DB9-46E8-8CE5-9B7E77A33A59}"/>
                </c:ext>
              </c:extLst>
            </c:dLbl>
            <c:dLbl>
              <c:idx val="2"/>
              <c:layout>
                <c:manualLayout>
                  <c:x val="-9.2813294711218089E-2"/>
                  <c:y val="-0.11921807167468995"/>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DB9-46E8-8CE5-9B7E77A33A59}"/>
                </c:ext>
              </c:extLst>
            </c:dLbl>
            <c:dLbl>
              <c:idx val="3"/>
              <c:layout>
                <c:manualLayout>
                  <c:x val="-9.6512858172521268E-2"/>
                  <c:y val="-9.586222338321465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CDB9-46E8-8CE5-9B7E77A33A59}"/>
                </c:ext>
              </c:extLst>
            </c:dLbl>
            <c:dLbl>
              <c:idx val="5"/>
              <c:layout>
                <c:manualLayout>
                  <c:x val="1.110286084705733E-2"/>
                  <c:y val="-0.24033735119602948"/>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CDB9-46E8-8CE5-9B7E77A33A59}"/>
                </c:ext>
              </c:extLst>
            </c:dLbl>
            <c:dLbl>
              <c:idx val="6"/>
              <c:layout>
                <c:manualLayout>
                  <c:x val="4.6509549000675346E-2"/>
                  <c:y val="-0.11476284658730461"/>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CDB9-46E8-8CE5-9B7E77A33A59}"/>
                </c:ext>
              </c:extLst>
            </c:dLbl>
            <c:numFmt formatCode="0.00%" sourceLinked="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sr-Latn-R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spPr xmlns:c15="http://schemas.microsoft.com/office/drawing/2012/chart">
                  <a:prstGeom prst="borderCallout2">
                    <a:avLst/>
                  </a:prstGeom>
                  <a:pattFill prst="pct75">
                    <a:fgClr>
                      <a:schemeClr val="dk1">
                        <a:lumMod val="75000"/>
                        <a:lumOff val="25000"/>
                      </a:schemeClr>
                    </a:fgClr>
                    <a:bgClr>
                      <a:schemeClr val="dk1">
                        <a:lumMod val="65000"/>
                        <a:lumOff val="35000"/>
                      </a:schemeClr>
                    </a:bgClr>
                  </a:pattFill>
                  <a:ln>
                    <a:noFill/>
                  </a:ln>
                </c15:spPr>
              </c:ext>
            </c:extLst>
          </c:dLbls>
          <c:cat>
            <c:strRef>
              <c:f>List1!$A$2:$A$9</c:f>
              <c:strCache>
                <c:ptCount val="8"/>
                <c:pt idx="0">
                  <c:v>Rashodi za zaposlene</c:v>
                </c:pt>
                <c:pt idx="1">
                  <c:v>Materijalni rashodi</c:v>
                </c:pt>
                <c:pt idx="2">
                  <c:v>Financijski rashodi</c:v>
                </c:pt>
                <c:pt idx="3">
                  <c:v>Subvencije</c:v>
                </c:pt>
                <c:pt idx="4">
                  <c:v>Naknade građanima i kućanstvima na temelju osiguranja i druge naknade</c:v>
                </c:pt>
                <c:pt idx="5">
                  <c:v>Ostali rashodi</c:v>
                </c:pt>
                <c:pt idx="6">
                  <c:v>Rashodi za nabavu proizvedene dugotrajne imovine</c:v>
                </c:pt>
                <c:pt idx="7">
                  <c:v>Rashodi za dodatna ulaganja na nefinancijskoj imovini </c:v>
                </c:pt>
              </c:strCache>
            </c:strRef>
          </c:cat>
          <c:val>
            <c:numRef>
              <c:f>List1!$B$2:$B$9</c:f>
              <c:numCache>
                <c:formatCode>#,##0</c:formatCode>
                <c:ptCount val="8"/>
                <c:pt idx="0">
                  <c:v>356746</c:v>
                </c:pt>
                <c:pt idx="1">
                  <c:v>433913</c:v>
                </c:pt>
                <c:pt idx="2">
                  <c:v>14575</c:v>
                </c:pt>
                <c:pt idx="3">
                  <c:v>27600</c:v>
                </c:pt>
                <c:pt idx="4">
                  <c:v>82468</c:v>
                </c:pt>
                <c:pt idx="5">
                  <c:v>272169</c:v>
                </c:pt>
                <c:pt idx="6">
                  <c:v>631224</c:v>
                </c:pt>
                <c:pt idx="7">
                  <c:v>132815</c:v>
                </c:pt>
              </c:numCache>
            </c:numRef>
          </c:val>
          <c:extLst>
            <c:ext xmlns:c16="http://schemas.microsoft.com/office/drawing/2014/chart" uri="{C3380CC4-5D6E-409C-BE32-E72D297353CC}">
              <c16:uniqueId val="{00000014-CDB9-46E8-8CE5-9B7E77A33A59}"/>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3.9557386932850984E-2"/>
          <c:y val="0.10382754288415372"/>
          <c:w val="0.38473737414947484"/>
          <c:h val="0.8961724571158462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r-Latn-R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hr-HR"/>
              <a:t>Rashodi i izdaci</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sr-Latn-RS"/>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List1!$B$1</c:f>
              <c:strCache>
                <c:ptCount val="1"/>
                <c:pt idx="0">
                  <c:v>Rashodi poslovanja</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List1!$A$2:$A$4</c:f>
              <c:strCache>
                <c:ptCount val="3"/>
                <c:pt idx="0">
                  <c:v>Plan 2025</c:v>
                </c:pt>
                <c:pt idx="1">
                  <c:v>Projekcije 2026</c:v>
                </c:pt>
                <c:pt idx="2">
                  <c:v>Projekcije 2027</c:v>
                </c:pt>
              </c:strCache>
            </c:strRef>
          </c:cat>
          <c:val>
            <c:numRef>
              <c:f>List1!$B$2:$B$4</c:f>
              <c:numCache>
                <c:formatCode>#,##0</c:formatCode>
                <c:ptCount val="3"/>
                <c:pt idx="0">
                  <c:v>1187471</c:v>
                </c:pt>
                <c:pt idx="1">
                  <c:v>1215229</c:v>
                </c:pt>
                <c:pt idx="2">
                  <c:v>1336016</c:v>
                </c:pt>
              </c:numCache>
            </c:numRef>
          </c:val>
          <c:extLst>
            <c:ext xmlns:c16="http://schemas.microsoft.com/office/drawing/2014/chart" uri="{C3380CC4-5D6E-409C-BE32-E72D297353CC}">
              <c16:uniqueId val="{00000000-334C-4E86-9D22-044698F248ED}"/>
            </c:ext>
          </c:extLst>
        </c:ser>
        <c:ser>
          <c:idx val="1"/>
          <c:order val="1"/>
          <c:tx>
            <c:strRef>
              <c:f>List1!$C$1</c:f>
              <c:strCache>
                <c:ptCount val="1"/>
                <c:pt idx="0">
                  <c:v>Rashodi za nabavu nefinancijske imovine</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List1!$A$2:$A$4</c:f>
              <c:strCache>
                <c:ptCount val="3"/>
                <c:pt idx="0">
                  <c:v>Plan 2025</c:v>
                </c:pt>
                <c:pt idx="1">
                  <c:v>Projekcije 2026</c:v>
                </c:pt>
                <c:pt idx="2">
                  <c:v>Projekcije 2027</c:v>
                </c:pt>
              </c:strCache>
            </c:strRef>
          </c:cat>
          <c:val>
            <c:numRef>
              <c:f>List1!$C$2:$C$4</c:f>
              <c:numCache>
                <c:formatCode>#,##0</c:formatCode>
                <c:ptCount val="3"/>
                <c:pt idx="0">
                  <c:v>764039</c:v>
                </c:pt>
                <c:pt idx="1">
                  <c:v>672468</c:v>
                </c:pt>
                <c:pt idx="2">
                  <c:v>510718</c:v>
                </c:pt>
              </c:numCache>
            </c:numRef>
          </c:val>
          <c:extLst>
            <c:ext xmlns:c16="http://schemas.microsoft.com/office/drawing/2014/chart" uri="{C3380CC4-5D6E-409C-BE32-E72D297353CC}">
              <c16:uniqueId val="{00000001-334C-4E86-9D22-044698F248ED}"/>
            </c:ext>
          </c:extLst>
        </c:ser>
        <c:ser>
          <c:idx val="2"/>
          <c:order val="2"/>
          <c:tx>
            <c:strRef>
              <c:f>List1!$D$1</c:f>
              <c:strCache>
                <c:ptCount val="1"/>
                <c:pt idx="0">
                  <c:v>Izdaci</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List1!$A$2:$A$4</c:f>
              <c:strCache>
                <c:ptCount val="3"/>
                <c:pt idx="0">
                  <c:v>Plan 2025</c:v>
                </c:pt>
                <c:pt idx="1">
                  <c:v>Projekcije 2026</c:v>
                </c:pt>
                <c:pt idx="2">
                  <c:v>Projekcije 2027</c:v>
                </c:pt>
              </c:strCache>
            </c:strRef>
          </c:cat>
          <c:val>
            <c:numRef>
              <c:f>List1!$D$2:$D$4</c:f>
              <c:numCache>
                <c:formatCode>General</c:formatCode>
                <c:ptCount val="3"/>
                <c:pt idx="0">
                  <c:v>37471</c:v>
                </c:pt>
                <c:pt idx="1">
                  <c:v>32029</c:v>
                </c:pt>
                <c:pt idx="2">
                  <c:v>32029</c:v>
                </c:pt>
              </c:numCache>
            </c:numRef>
          </c:val>
          <c:extLst>
            <c:ext xmlns:c16="http://schemas.microsoft.com/office/drawing/2014/chart" uri="{C3380CC4-5D6E-409C-BE32-E72D297353CC}">
              <c16:uniqueId val="{00000000-9BEF-469B-83EB-5179A9A3A1FB}"/>
            </c:ext>
          </c:extLst>
        </c:ser>
        <c:dLbls>
          <c:showLegendKey val="0"/>
          <c:showVal val="0"/>
          <c:showCatName val="0"/>
          <c:showSerName val="0"/>
          <c:showPercent val="0"/>
          <c:showBubbleSize val="0"/>
        </c:dLbls>
        <c:gapWidth val="100"/>
        <c:shape val="box"/>
        <c:axId val="465744728"/>
        <c:axId val="275759656"/>
        <c:axId val="0"/>
      </c:bar3DChart>
      <c:catAx>
        <c:axId val="46574472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75759656"/>
        <c:crosses val="autoZero"/>
        <c:auto val="1"/>
        <c:lblAlgn val="ctr"/>
        <c:lblOffset val="100"/>
        <c:noMultiLvlLbl val="0"/>
      </c:catAx>
      <c:valAx>
        <c:axId val="2757596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65744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EA7F0D7-889D-4AE5-A198-62AB95F27AE7}" type="doc">
      <dgm:prSet loTypeId="urn:microsoft.com/office/officeart/2008/layout/LinedList" loCatId="list" qsTypeId="urn:microsoft.com/office/officeart/2005/8/quickstyle/simple1" qsCatId="simple" csTypeId="urn:microsoft.com/office/officeart/2005/8/colors/accent1_2" csCatId="accent1" phldr="1"/>
      <dgm:spPr/>
      <dgm:t>
        <a:bodyPr/>
        <a:lstStyle/>
        <a:p>
          <a:endParaRPr lang="hr-HR"/>
        </a:p>
      </dgm:t>
    </dgm:pt>
    <dgm:pt modelId="{FFF0479E-CB33-4612-B809-41114BBEAEEC}">
      <dgm:prSet phldrT="[Tekst]" custT="1"/>
      <dgm:spPr/>
      <dgm:t>
        <a:bodyPr/>
        <a:lstStyle/>
        <a:p>
          <a:r>
            <a:rPr lang="hr-HR" sz="1400" b="1"/>
            <a:t>RAZDJEL 001 PREDSTAVNIČKO I IZVRŠNO TIJELO</a:t>
          </a:r>
        </a:p>
      </dgm:t>
    </dgm:pt>
    <dgm:pt modelId="{3352B452-7B97-4875-9740-1E38EEB59761}" type="parTrans" cxnId="{47F9E527-F595-4DAF-B48B-474A88087338}">
      <dgm:prSet/>
      <dgm:spPr/>
      <dgm:t>
        <a:bodyPr/>
        <a:lstStyle/>
        <a:p>
          <a:endParaRPr lang="hr-HR"/>
        </a:p>
      </dgm:t>
    </dgm:pt>
    <dgm:pt modelId="{1AB0CC91-511C-413B-ABDE-329BED91DCB1}" type="sibTrans" cxnId="{47F9E527-F595-4DAF-B48B-474A88087338}">
      <dgm:prSet/>
      <dgm:spPr/>
      <dgm:t>
        <a:bodyPr/>
        <a:lstStyle/>
        <a:p>
          <a:endParaRPr lang="hr-HR"/>
        </a:p>
      </dgm:t>
    </dgm:pt>
    <dgm:pt modelId="{4DD5169E-EAA9-4919-BE25-17C3DA7CBF9F}">
      <dgm:prSet phldrT="[Tekst]" custT="1"/>
      <dgm:spPr/>
      <dgm:t>
        <a:bodyPr/>
        <a:lstStyle/>
        <a:p>
          <a:r>
            <a:rPr lang="hr-HR" sz="1400" b="1"/>
            <a:t>	GLAVA 00102 NAČELNIK</a:t>
          </a:r>
        </a:p>
      </dgm:t>
    </dgm:pt>
    <dgm:pt modelId="{B08341B1-1C6D-4C42-8C69-32A3DA4E1801}" type="parTrans" cxnId="{B77D5AB6-59F3-41DA-BD4F-D49020AB0A0A}">
      <dgm:prSet/>
      <dgm:spPr/>
      <dgm:t>
        <a:bodyPr/>
        <a:lstStyle/>
        <a:p>
          <a:endParaRPr lang="hr-HR"/>
        </a:p>
      </dgm:t>
    </dgm:pt>
    <dgm:pt modelId="{22C07706-644E-418B-B319-93AEEBAB7424}" type="sibTrans" cxnId="{B77D5AB6-59F3-41DA-BD4F-D49020AB0A0A}">
      <dgm:prSet/>
      <dgm:spPr/>
      <dgm:t>
        <a:bodyPr/>
        <a:lstStyle/>
        <a:p>
          <a:endParaRPr lang="hr-HR"/>
        </a:p>
      </dgm:t>
    </dgm:pt>
    <dgm:pt modelId="{9859F657-7AB5-42ED-AB3B-1C0B1DEF6E7E}">
      <dgm:prSet phldrT="[Tekst]" custT="1"/>
      <dgm:spPr/>
      <dgm:t>
        <a:bodyPr/>
        <a:lstStyle/>
        <a:p>
          <a:r>
            <a:rPr lang="hr-HR" sz="1400"/>
            <a:t>                   Program 1001 izvršno tijelo-Općinski načelnik</a:t>
          </a:r>
        </a:p>
      </dgm:t>
    </dgm:pt>
    <dgm:pt modelId="{EDCCCD58-3E33-48EC-9AE3-C6584FE5C7F9}" type="parTrans" cxnId="{3D6B5A6F-6074-4CF6-8E2B-4CBCD8EC35E1}">
      <dgm:prSet/>
      <dgm:spPr/>
      <dgm:t>
        <a:bodyPr/>
        <a:lstStyle/>
        <a:p>
          <a:endParaRPr lang="hr-HR"/>
        </a:p>
      </dgm:t>
    </dgm:pt>
    <dgm:pt modelId="{EE2FEDF4-8344-4C78-83C7-6A4E572B4284}" type="sibTrans" cxnId="{3D6B5A6F-6074-4CF6-8E2B-4CBCD8EC35E1}">
      <dgm:prSet/>
      <dgm:spPr/>
      <dgm:t>
        <a:bodyPr/>
        <a:lstStyle/>
        <a:p>
          <a:endParaRPr lang="hr-HR"/>
        </a:p>
      </dgm:t>
    </dgm:pt>
    <dgm:pt modelId="{1371448B-86B6-4CB4-B8C5-B37C877B13D5}" type="pres">
      <dgm:prSet presAssocID="{5EA7F0D7-889D-4AE5-A198-62AB95F27AE7}" presName="vert0" presStyleCnt="0">
        <dgm:presLayoutVars>
          <dgm:dir/>
          <dgm:animOne val="branch"/>
          <dgm:animLvl val="lvl"/>
        </dgm:presLayoutVars>
      </dgm:prSet>
      <dgm:spPr/>
    </dgm:pt>
    <dgm:pt modelId="{8505F32A-7E42-454E-89AC-DA5862738E10}" type="pres">
      <dgm:prSet presAssocID="{FFF0479E-CB33-4612-B809-41114BBEAEEC}" presName="thickLine" presStyleLbl="alignNode1" presStyleIdx="0" presStyleCnt="3"/>
      <dgm:spPr/>
    </dgm:pt>
    <dgm:pt modelId="{3EE86269-8EFB-4AEE-B249-AD36AA175AC1}" type="pres">
      <dgm:prSet presAssocID="{FFF0479E-CB33-4612-B809-41114BBEAEEC}" presName="horz1" presStyleCnt="0"/>
      <dgm:spPr/>
    </dgm:pt>
    <dgm:pt modelId="{5321F430-0FF7-444F-B78C-2D2EDF146FE7}" type="pres">
      <dgm:prSet presAssocID="{FFF0479E-CB33-4612-B809-41114BBEAEEC}" presName="tx1" presStyleLbl="revTx" presStyleIdx="0" presStyleCnt="3" custScaleY="57655"/>
      <dgm:spPr/>
    </dgm:pt>
    <dgm:pt modelId="{E7AE4B27-022D-43D1-B12F-3EC6B7EEB0A9}" type="pres">
      <dgm:prSet presAssocID="{FFF0479E-CB33-4612-B809-41114BBEAEEC}" presName="vert1" presStyleCnt="0"/>
      <dgm:spPr/>
    </dgm:pt>
    <dgm:pt modelId="{40BB2393-4B9F-4578-84D6-FC19A6C229F9}" type="pres">
      <dgm:prSet presAssocID="{4DD5169E-EAA9-4919-BE25-17C3DA7CBF9F}" presName="thickLine" presStyleLbl="alignNode1" presStyleIdx="1" presStyleCnt="3"/>
      <dgm:spPr/>
    </dgm:pt>
    <dgm:pt modelId="{10416965-E08E-436B-86EC-F2C543845C7E}" type="pres">
      <dgm:prSet presAssocID="{4DD5169E-EAA9-4919-BE25-17C3DA7CBF9F}" presName="horz1" presStyleCnt="0"/>
      <dgm:spPr/>
    </dgm:pt>
    <dgm:pt modelId="{DC64D6E2-0176-45F9-BF04-266CBB1192E6}" type="pres">
      <dgm:prSet presAssocID="{4DD5169E-EAA9-4919-BE25-17C3DA7CBF9F}" presName="tx1" presStyleLbl="revTx" presStyleIdx="1" presStyleCnt="3" custScaleY="48716"/>
      <dgm:spPr/>
    </dgm:pt>
    <dgm:pt modelId="{2F6F2CE4-7F95-4A51-8095-8C111409FB99}" type="pres">
      <dgm:prSet presAssocID="{4DD5169E-EAA9-4919-BE25-17C3DA7CBF9F}" presName="vert1" presStyleCnt="0"/>
      <dgm:spPr/>
    </dgm:pt>
    <dgm:pt modelId="{ECBFB637-D99D-49A1-B93B-D06E69DF0C4B}" type="pres">
      <dgm:prSet presAssocID="{9859F657-7AB5-42ED-AB3B-1C0B1DEF6E7E}" presName="thickLine" presStyleLbl="alignNode1" presStyleIdx="2" presStyleCnt="3"/>
      <dgm:spPr/>
    </dgm:pt>
    <dgm:pt modelId="{DC49B5F0-45F0-4590-9868-A61CB01C0671}" type="pres">
      <dgm:prSet presAssocID="{9859F657-7AB5-42ED-AB3B-1C0B1DEF6E7E}" presName="horz1" presStyleCnt="0"/>
      <dgm:spPr/>
    </dgm:pt>
    <dgm:pt modelId="{A0A6C66D-885E-4B2B-9BCB-F65C65A4DD14}" type="pres">
      <dgm:prSet presAssocID="{9859F657-7AB5-42ED-AB3B-1C0B1DEF6E7E}" presName="tx1" presStyleLbl="revTx" presStyleIdx="2" presStyleCnt="3" custScaleY="50018"/>
      <dgm:spPr/>
    </dgm:pt>
    <dgm:pt modelId="{6717E6D1-5917-4E81-AAED-E4E02601B170}" type="pres">
      <dgm:prSet presAssocID="{9859F657-7AB5-42ED-AB3B-1C0B1DEF6E7E}" presName="vert1" presStyleCnt="0"/>
      <dgm:spPr/>
    </dgm:pt>
  </dgm:ptLst>
  <dgm:cxnLst>
    <dgm:cxn modelId="{47F9E527-F595-4DAF-B48B-474A88087338}" srcId="{5EA7F0D7-889D-4AE5-A198-62AB95F27AE7}" destId="{FFF0479E-CB33-4612-B809-41114BBEAEEC}" srcOrd="0" destOrd="0" parTransId="{3352B452-7B97-4875-9740-1E38EEB59761}" sibTransId="{1AB0CC91-511C-413B-ABDE-329BED91DCB1}"/>
    <dgm:cxn modelId="{85BAE75B-AD4A-44F9-866A-82B39D083098}" type="presOf" srcId="{9859F657-7AB5-42ED-AB3B-1C0B1DEF6E7E}" destId="{A0A6C66D-885E-4B2B-9BCB-F65C65A4DD14}" srcOrd="0" destOrd="0" presId="urn:microsoft.com/office/officeart/2008/layout/LinedList"/>
    <dgm:cxn modelId="{3D6B5A6F-6074-4CF6-8E2B-4CBCD8EC35E1}" srcId="{5EA7F0D7-889D-4AE5-A198-62AB95F27AE7}" destId="{9859F657-7AB5-42ED-AB3B-1C0B1DEF6E7E}" srcOrd="2" destOrd="0" parTransId="{EDCCCD58-3E33-48EC-9AE3-C6584FE5C7F9}" sibTransId="{EE2FEDF4-8344-4C78-83C7-6A4E572B4284}"/>
    <dgm:cxn modelId="{11F83A84-7859-49DB-8E9A-1FDC3928C0C8}" type="presOf" srcId="{FFF0479E-CB33-4612-B809-41114BBEAEEC}" destId="{5321F430-0FF7-444F-B78C-2D2EDF146FE7}" srcOrd="0" destOrd="0" presId="urn:microsoft.com/office/officeart/2008/layout/LinedList"/>
    <dgm:cxn modelId="{06A66C84-CBB9-407B-A130-124B03CDCDC5}" type="presOf" srcId="{4DD5169E-EAA9-4919-BE25-17C3DA7CBF9F}" destId="{DC64D6E2-0176-45F9-BF04-266CBB1192E6}" srcOrd="0" destOrd="0" presId="urn:microsoft.com/office/officeart/2008/layout/LinedList"/>
    <dgm:cxn modelId="{B77D5AB6-59F3-41DA-BD4F-D49020AB0A0A}" srcId="{5EA7F0D7-889D-4AE5-A198-62AB95F27AE7}" destId="{4DD5169E-EAA9-4919-BE25-17C3DA7CBF9F}" srcOrd="1" destOrd="0" parTransId="{B08341B1-1C6D-4C42-8C69-32A3DA4E1801}" sibTransId="{22C07706-644E-418B-B319-93AEEBAB7424}"/>
    <dgm:cxn modelId="{1CE454D9-EAF5-49D3-BAD2-04B2704E736A}" type="presOf" srcId="{5EA7F0D7-889D-4AE5-A198-62AB95F27AE7}" destId="{1371448B-86B6-4CB4-B8C5-B37C877B13D5}" srcOrd="0" destOrd="0" presId="urn:microsoft.com/office/officeart/2008/layout/LinedList"/>
    <dgm:cxn modelId="{86E6A6CC-E471-45EC-8587-8588FCFE0D1B}" type="presParOf" srcId="{1371448B-86B6-4CB4-B8C5-B37C877B13D5}" destId="{8505F32A-7E42-454E-89AC-DA5862738E10}" srcOrd="0" destOrd="0" presId="urn:microsoft.com/office/officeart/2008/layout/LinedList"/>
    <dgm:cxn modelId="{2A76E19D-1411-47B7-8BA1-AE4ECCD067CA}" type="presParOf" srcId="{1371448B-86B6-4CB4-B8C5-B37C877B13D5}" destId="{3EE86269-8EFB-4AEE-B249-AD36AA175AC1}" srcOrd="1" destOrd="0" presId="urn:microsoft.com/office/officeart/2008/layout/LinedList"/>
    <dgm:cxn modelId="{E2789C4D-442C-4F12-BE57-1FCD9E78B4F3}" type="presParOf" srcId="{3EE86269-8EFB-4AEE-B249-AD36AA175AC1}" destId="{5321F430-0FF7-444F-B78C-2D2EDF146FE7}" srcOrd="0" destOrd="0" presId="urn:microsoft.com/office/officeart/2008/layout/LinedList"/>
    <dgm:cxn modelId="{68C2F1EC-DEF8-4DE4-99E9-7A0466BBCA66}" type="presParOf" srcId="{3EE86269-8EFB-4AEE-B249-AD36AA175AC1}" destId="{E7AE4B27-022D-43D1-B12F-3EC6B7EEB0A9}" srcOrd="1" destOrd="0" presId="urn:microsoft.com/office/officeart/2008/layout/LinedList"/>
    <dgm:cxn modelId="{A9B85EA2-A05E-490A-B425-CACCA55C1002}" type="presParOf" srcId="{1371448B-86B6-4CB4-B8C5-B37C877B13D5}" destId="{40BB2393-4B9F-4578-84D6-FC19A6C229F9}" srcOrd="2" destOrd="0" presId="urn:microsoft.com/office/officeart/2008/layout/LinedList"/>
    <dgm:cxn modelId="{4A17A60D-1651-4BA9-9C98-BC7ED1AA0E3C}" type="presParOf" srcId="{1371448B-86B6-4CB4-B8C5-B37C877B13D5}" destId="{10416965-E08E-436B-86EC-F2C543845C7E}" srcOrd="3" destOrd="0" presId="urn:microsoft.com/office/officeart/2008/layout/LinedList"/>
    <dgm:cxn modelId="{F6503957-9A0F-4086-8A3E-93BC7BB51592}" type="presParOf" srcId="{10416965-E08E-436B-86EC-F2C543845C7E}" destId="{DC64D6E2-0176-45F9-BF04-266CBB1192E6}" srcOrd="0" destOrd="0" presId="urn:microsoft.com/office/officeart/2008/layout/LinedList"/>
    <dgm:cxn modelId="{AB568058-3CB8-4F3C-9A3F-1C8D5503E581}" type="presParOf" srcId="{10416965-E08E-436B-86EC-F2C543845C7E}" destId="{2F6F2CE4-7F95-4A51-8095-8C111409FB99}" srcOrd="1" destOrd="0" presId="urn:microsoft.com/office/officeart/2008/layout/LinedList"/>
    <dgm:cxn modelId="{0600204A-482A-4492-89B8-4E76DC9BC015}" type="presParOf" srcId="{1371448B-86B6-4CB4-B8C5-B37C877B13D5}" destId="{ECBFB637-D99D-49A1-B93B-D06E69DF0C4B}" srcOrd="4" destOrd="0" presId="urn:microsoft.com/office/officeart/2008/layout/LinedList"/>
    <dgm:cxn modelId="{F5A8A15A-DADF-493F-BCF3-2CD53AA4F13B}" type="presParOf" srcId="{1371448B-86B6-4CB4-B8C5-B37C877B13D5}" destId="{DC49B5F0-45F0-4590-9868-A61CB01C0671}" srcOrd="5" destOrd="0" presId="urn:microsoft.com/office/officeart/2008/layout/LinedList"/>
    <dgm:cxn modelId="{3D4147B5-8BA5-4B6B-A73A-35B20E091868}" type="presParOf" srcId="{DC49B5F0-45F0-4590-9868-A61CB01C0671}" destId="{A0A6C66D-885E-4B2B-9BCB-F65C65A4DD14}" srcOrd="0" destOrd="0" presId="urn:microsoft.com/office/officeart/2008/layout/LinedList"/>
    <dgm:cxn modelId="{1834C22A-BC1E-4EED-A853-B847D463DCBC}" type="presParOf" srcId="{DC49B5F0-45F0-4590-9868-A61CB01C0671}" destId="{6717E6D1-5917-4E81-AAED-E4E02601B170}" srcOrd="1" destOrd="0" presId="urn:microsoft.com/office/officeart/2008/layout/LinedList"/>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BC53069-D191-40F3-BB5E-9884CEBABE71}" type="doc">
      <dgm:prSet loTypeId="urn:microsoft.com/office/officeart/2008/layout/LinedList" loCatId="list" qsTypeId="urn:microsoft.com/office/officeart/2005/8/quickstyle/simple1" qsCatId="simple" csTypeId="urn:microsoft.com/office/officeart/2005/8/colors/accent1_2" csCatId="accent1" phldr="1"/>
      <dgm:spPr/>
      <dgm:t>
        <a:bodyPr/>
        <a:lstStyle/>
        <a:p>
          <a:endParaRPr lang="hr-HR"/>
        </a:p>
      </dgm:t>
    </dgm:pt>
    <dgm:pt modelId="{D5020347-45A8-4007-850E-BCEFA1CFB250}">
      <dgm:prSet phldrT="[Tekst]" custT="1"/>
      <dgm:spPr/>
      <dgm:t>
        <a:bodyPr/>
        <a:lstStyle/>
        <a:p>
          <a:r>
            <a:rPr lang="hr-HR" sz="1400" i="1"/>
            <a:t>		Program 1003 Tekuće donacije za osnovno školsko obrazovanje</a:t>
          </a:r>
          <a:endParaRPr lang="hr-HR" sz="1400" b="1" i="1"/>
        </a:p>
      </dgm:t>
    </dgm:pt>
    <dgm:pt modelId="{3B0EE997-27C1-403E-8F36-086101C88A66}" type="parTrans" cxnId="{E2B869F6-3EAC-4946-B853-7B8A6C3102F1}">
      <dgm:prSet/>
      <dgm:spPr/>
      <dgm:t>
        <a:bodyPr/>
        <a:lstStyle/>
        <a:p>
          <a:endParaRPr lang="hr-HR" sz="1400"/>
        </a:p>
      </dgm:t>
    </dgm:pt>
    <dgm:pt modelId="{4A0D14D3-8C74-4A36-97E6-ACB909BE0B33}" type="sibTrans" cxnId="{E2B869F6-3EAC-4946-B853-7B8A6C3102F1}">
      <dgm:prSet/>
      <dgm:spPr/>
      <dgm:t>
        <a:bodyPr/>
        <a:lstStyle/>
        <a:p>
          <a:endParaRPr lang="hr-HR" sz="1400"/>
        </a:p>
      </dgm:t>
    </dgm:pt>
    <dgm:pt modelId="{E6CD3C2B-7381-4EBA-87AE-1693C9890283}">
      <dgm:prSet custT="1"/>
      <dgm:spPr/>
      <dgm:t>
        <a:bodyPr/>
        <a:lstStyle/>
        <a:p>
          <a:r>
            <a:rPr lang="hr-HR" sz="1400" i="1"/>
            <a:t>		Program 1005 Programi u kulturi</a:t>
          </a:r>
        </a:p>
      </dgm:t>
    </dgm:pt>
    <dgm:pt modelId="{11ACB8FA-0F6B-4CB8-BA86-45DC6EF5F9CD}" type="parTrans" cxnId="{BC225428-A7C5-4B36-AF52-FAFCC0A1F3BC}">
      <dgm:prSet/>
      <dgm:spPr/>
      <dgm:t>
        <a:bodyPr/>
        <a:lstStyle/>
        <a:p>
          <a:endParaRPr lang="hr-HR" sz="1400"/>
        </a:p>
      </dgm:t>
    </dgm:pt>
    <dgm:pt modelId="{A447B6C7-553F-4E24-A839-C5E10B706898}" type="sibTrans" cxnId="{BC225428-A7C5-4B36-AF52-FAFCC0A1F3BC}">
      <dgm:prSet/>
      <dgm:spPr/>
      <dgm:t>
        <a:bodyPr/>
        <a:lstStyle/>
        <a:p>
          <a:endParaRPr lang="hr-HR" sz="1400"/>
        </a:p>
      </dgm:t>
    </dgm:pt>
    <dgm:pt modelId="{B696DEDE-1FD5-4577-A326-833DC0B5BDA3}">
      <dgm:prSet custT="1"/>
      <dgm:spPr/>
      <dgm:t>
        <a:bodyPr/>
        <a:lstStyle/>
        <a:p>
          <a:r>
            <a:rPr lang="hr-HR" sz="1400" i="1"/>
            <a:t>		Program 1006 Potrebe u religiji</a:t>
          </a:r>
        </a:p>
      </dgm:t>
    </dgm:pt>
    <dgm:pt modelId="{B4B608A6-7C78-491D-8379-6983E6B5C7CC}" type="parTrans" cxnId="{2066135D-5841-4988-BC3E-B904853C528B}">
      <dgm:prSet/>
      <dgm:spPr/>
      <dgm:t>
        <a:bodyPr/>
        <a:lstStyle/>
        <a:p>
          <a:endParaRPr lang="hr-HR" sz="1400"/>
        </a:p>
      </dgm:t>
    </dgm:pt>
    <dgm:pt modelId="{2BDD79E7-A0DE-4A2C-9A06-3CC72CEF359F}" type="sibTrans" cxnId="{2066135D-5841-4988-BC3E-B904853C528B}">
      <dgm:prSet/>
      <dgm:spPr/>
      <dgm:t>
        <a:bodyPr/>
        <a:lstStyle/>
        <a:p>
          <a:endParaRPr lang="hr-HR" sz="1400"/>
        </a:p>
      </dgm:t>
    </dgm:pt>
    <dgm:pt modelId="{674F8DCD-7A92-41AA-9A19-E312BC3EBB1F}">
      <dgm:prSet custT="1"/>
      <dgm:spPr/>
      <dgm:t>
        <a:bodyPr/>
        <a:lstStyle/>
        <a:p>
          <a:r>
            <a:rPr lang="hr-HR" sz="1400" i="1"/>
            <a:t>	</a:t>
          </a:r>
          <a:r>
            <a:rPr lang="hr-HR" sz="1400" b="1" i="1"/>
            <a:t>GLAVA 00103 OPĆINSKO VIJEĆE</a:t>
          </a:r>
        </a:p>
      </dgm:t>
    </dgm:pt>
    <dgm:pt modelId="{E0CD6058-BB3E-4AD7-8EAA-2500CD4C55FF}" type="parTrans" cxnId="{B83A33E4-EDBF-43F2-9ACF-50A17BE6A893}">
      <dgm:prSet/>
      <dgm:spPr/>
      <dgm:t>
        <a:bodyPr/>
        <a:lstStyle/>
        <a:p>
          <a:endParaRPr lang="hr-HR" sz="1400"/>
        </a:p>
      </dgm:t>
    </dgm:pt>
    <dgm:pt modelId="{0D656E10-5BF0-4C56-8E8E-2F3233491152}" type="sibTrans" cxnId="{B83A33E4-EDBF-43F2-9ACF-50A17BE6A893}">
      <dgm:prSet/>
      <dgm:spPr/>
      <dgm:t>
        <a:bodyPr/>
        <a:lstStyle/>
        <a:p>
          <a:endParaRPr lang="hr-HR" sz="1400"/>
        </a:p>
      </dgm:t>
    </dgm:pt>
    <dgm:pt modelId="{E3907AE5-4913-42E7-AF6F-81458A94B6BF}">
      <dgm:prSet custT="1"/>
      <dgm:spPr/>
      <dgm:t>
        <a:bodyPr/>
        <a:lstStyle/>
        <a:p>
          <a:r>
            <a:rPr lang="hr-HR" sz="1400" b="0"/>
            <a:t>		Program 1019  Priprema za planove i projekte</a:t>
          </a:r>
        </a:p>
      </dgm:t>
    </dgm:pt>
    <dgm:pt modelId="{0A4C650D-5303-4135-ABCD-F92B9177A32B}" type="sibTrans" cxnId="{4089FE78-FCA4-4C56-84C6-6EB6FB21A4B3}">
      <dgm:prSet/>
      <dgm:spPr/>
      <dgm:t>
        <a:bodyPr/>
        <a:lstStyle/>
        <a:p>
          <a:endParaRPr lang="hr-HR" sz="1400"/>
        </a:p>
      </dgm:t>
    </dgm:pt>
    <dgm:pt modelId="{110388CE-5610-406F-86A4-674CA6509B73}" type="parTrans" cxnId="{4089FE78-FCA4-4C56-84C6-6EB6FB21A4B3}">
      <dgm:prSet/>
      <dgm:spPr/>
      <dgm:t>
        <a:bodyPr/>
        <a:lstStyle/>
        <a:p>
          <a:endParaRPr lang="hr-HR" sz="1400"/>
        </a:p>
      </dgm:t>
    </dgm:pt>
    <dgm:pt modelId="{651F57F5-E481-43F3-ACE1-15B2F022613B}">
      <dgm:prSet custT="1"/>
      <dgm:spPr/>
      <dgm:t>
        <a:bodyPr/>
        <a:lstStyle/>
        <a:p>
          <a:pPr algn="just"/>
          <a:r>
            <a:rPr lang="hr-HR" sz="1400" i="1"/>
            <a:t>		Program 1001 Razvoj civilnog društva</a:t>
          </a:r>
        </a:p>
      </dgm:t>
    </dgm:pt>
    <dgm:pt modelId="{5DE1A55B-A4E0-4504-B4B4-EB109C20DB94}" type="parTrans" cxnId="{62A137F2-DAF9-4A10-A80B-9BC78AD790D8}">
      <dgm:prSet/>
      <dgm:spPr/>
      <dgm:t>
        <a:bodyPr/>
        <a:lstStyle/>
        <a:p>
          <a:endParaRPr lang="hr-HR"/>
        </a:p>
      </dgm:t>
    </dgm:pt>
    <dgm:pt modelId="{2CE7A9F6-3D7D-4B2B-8B8A-D2097F0C4714}" type="sibTrans" cxnId="{62A137F2-DAF9-4A10-A80B-9BC78AD790D8}">
      <dgm:prSet/>
      <dgm:spPr/>
      <dgm:t>
        <a:bodyPr/>
        <a:lstStyle/>
        <a:p>
          <a:endParaRPr lang="hr-HR"/>
        </a:p>
      </dgm:t>
    </dgm:pt>
    <dgm:pt modelId="{01EEF8EC-4026-4B6E-A24C-2DB06E13EE56}">
      <dgm:prSet custT="1"/>
      <dgm:spPr/>
      <dgm:t>
        <a:bodyPr/>
        <a:lstStyle/>
        <a:p>
          <a:r>
            <a:rPr lang="hr-HR" sz="1400" i="1"/>
            <a:t>		Program 1000 Predstavničko tijelo-Općinsko vijeće</a:t>
          </a:r>
        </a:p>
      </dgm:t>
    </dgm:pt>
    <dgm:pt modelId="{D9EC2B26-B9D0-4889-8C86-E034CA3C5A4B}" type="parTrans" cxnId="{65D1148F-BD14-4238-9023-4B4A9D436430}">
      <dgm:prSet/>
      <dgm:spPr/>
      <dgm:t>
        <a:bodyPr/>
        <a:lstStyle/>
        <a:p>
          <a:endParaRPr lang="hr-HR"/>
        </a:p>
      </dgm:t>
    </dgm:pt>
    <dgm:pt modelId="{77AF15FF-013C-4456-9890-EE994FCF1CB3}" type="sibTrans" cxnId="{65D1148F-BD14-4238-9023-4B4A9D436430}">
      <dgm:prSet/>
      <dgm:spPr/>
      <dgm:t>
        <a:bodyPr/>
        <a:lstStyle/>
        <a:p>
          <a:endParaRPr lang="hr-HR"/>
        </a:p>
      </dgm:t>
    </dgm:pt>
    <dgm:pt modelId="{9598C7F8-7EB4-4F7E-8412-EA595FD1CF0D}">
      <dgm:prSet custT="1"/>
      <dgm:spPr/>
      <dgm:t>
        <a:bodyPr/>
        <a:lstStyle/>
        <a:p>
          <a:r>
            <a:rPr lang="hr-HR" sz="1400" i="1"/>
            <a:t>		Program 1004 Program školstva</a:t>
          </a:r>
        </a:p>
      </dgm:t>
    </dgm:pt>
    <dgm:pt modelId="{AC879CB3-0915-4EAE-8618-5915C4261575}" type="parTrans" cxnId="{DE8317EE-DDF0-4C0A-A12C-6CDA3031A37B}">
      <dgm:prSet/>
      <dgm:spPr/>
      <dgm:t>
        <a:bodyPr/>
        <a:lstStyle/>
        <a:p>
          <a:endParaRPr lang="hr-HR"/>
        </a:p>
      </dgm:t>
    </dgm:pt>
    <dgm:pt modelId="{C69813DC-0775-4244-A7F9-808CD782203F}" type="sibTrans" cxnId="{DE8317EE-DDF0-4C0A-A12C-6CDA3031A37B}">
      <dgm:prSet/>
      <dgm:spPr/>
      <dgm:t>
        <a:bodyPr/>
        <a:lstStyle/>
        <a:p>
          <a:endParaRPr lang="hr-HR"/>
        </a:p>
      </dgm:t>
    </dgm:pt>
    <dgm:pt modelId="{43D8D6A9-3346-44EE-9BA2-A5332248EEFA}">
      <dgm:prSet custT="1"/>
      <dgm:spPr/>
      <dgm:t>
        <a:bodyPr/>
        <a:lstStyle/>
        <a:p>
          <a:r>
            <a:rPr lang="hr-HR" sz="1400" i="1"/>
            <a:t>		Program 1008 Pomoći</a:t>
          </a:r>
        </a:p>
      </dgm:t>
    </dgm:pt>
    <dgm:pt modelId="{EDB9CE6F-1BFB-4B8E-AA5E-667C072B3942}" type="parTrans" cxnId="{6CE948A2-FED3-4C4F-9C16-24CDBD141C42}">
      <dgm:prSet/>
      <dgm:spPr/>
      <dgm:t>
        <a:bodyPr/>
        <a:lstStyle/>
        <a:p>
          <a:endParaRPr lang="hr-HR"/>
        </a:p>
      </dgm:t>
    </dgm:pt>
    <dgm:pt modelId="{4A0C2515-C254-44B0-A889-1B2EA9F365E4}" type="sibTrans" cxnId="{6CE948A2-FED3-4C4F-9C16-24CDBD141C42}">
      <dgm:prSet/>
      <dgm:spPr/>
      <dgm:t>
        <a:bodyPr/>
        <a:lstStyle/>
        <a:p>
          <a:endParaRPr lang="hr-HR"/>
        </a:p>
      </dgm:t>
    </dgm:pt>
    <dgm:pt modelId="{96B18AF7-3C0A-4A16-80E7-74A69111AC19}">
      <dgm:prSet custT="1"/>
      <dgm:spPr/>
      <dgm:t>
        <a:bodyPr/>
        <a:lstStyle/>
        <a:p>
          <a:r>
            <a:rPr lang="hr-HR" sz="1400" i="1"/>
            <a:t>		Program 1011 Vatrogastvo i zaštita</a:t>
          </a:r>
        </a:p>
      </dgm:t>
    </dgm:pt>
    <dgm:pt modelId="{D0C22B24-2606-4700-ACC8-A06DB5AC9F74}" type="parTrans" cxnId="{0E0062A3-E785-4646-8221-706C51D238D5}">
      <dgm:prSet/>
      <dgm:spPr/>
      <dgm:t>
        <a:bodyPr/>
        <a:lstStyle/>
        <a:p>
          <a:endParaRPr lang="hr-HR"/>
        </a:p>
      </dgm:t>
    </dgm:pt>
    <dgm:pt modelId="{44BA6D1F-9057-4168-997A-6E05DF5F6E6F}" type="sibTrans" cxnId="{0E0062A3-E785-4646-8221-706C51D238D5}">
      <dgm:prSet/>
      <dgm:spPr/>
      <dgm:t>
        <a:bodyPr/>
        <a:lstStyle/>
        <a:p>
          <a:endParaRPr lang="hr-HR"/>
        </a:p>
      </dgm:t>
    </dgm:pt>
    <dgm:pt modelId="{DC711D1B-A833-4C42-BEAE-E37F72245B7E}">
      <dgm:prSet custT="1"/>
      <dgm:spPr/>
      <dgm:t>
        <a:bodyPr/>
        <a:lstStyle/>
        <a:p>
          <a:r>
            <a:rPr lang="hr-HR" sz="1400" b="1" i="1"/>
            <a:t>RAZDJEL 002 JEDINSTVENI UPRAVNI ODJEL</a:t>
          </a:r>
        </a:p>
      </dgm:t>
    </dgm:pt>
    <dgm:pt modelId="{EF366457-BFCA-44E0-8DCE-D662B0424AFC}" type="parTrans" cxnId="{0C2C10ED-248C-4084-AC78-AFC84C972373}">
      <dgm:prSet/>
      <dgm:spPr/>
      <dgm:t>
        <a:bodyPr/>
        <a:lstStyle/>
        <a:p>
          <a:endParaRPr lang="hr-HR"/>
        </a:p>
      </dgm:t>
    </dgm:pt>
    <dgm:pt modelId="{45C1B02D-9543-4DE3-BFF8-BDE82D074F33}" type="sibTrans" cxnId="{0C2C10ED-248C-4084-AC78-AFC84C972373}">
      <dgm:prSet/>
      <dgm:spPr/>
      <dgm:t>
        <a:bodyPr/>
        <a:lstStyle/>
        <a:p>
          <a:endParaRPr lang="hr-HR"/>
        </a:p>
      </dgm:t>
    </dgm:pt>
    <dgm:pt modelId="{7FEA0B81-F9B2-47F4-A0DE-C8A98FE5947E}">
      <dgm:prSet custT="1"/>
      <dgm:spPr/>
      <dgm:t>
        <a:bodyPr/>
        <a:lstStyle/>
        <a:p>
          <a:r>
            <a:rPr lang="hr-HR" sz="1400" i="1"/>
            <a:t>         </a:t>
          </a:r>
          <a:r>
            <a:rPr lang="hr-HR" sz="1400" b="1" i="1"/>
            <a:t>GLAVA 00201 JEDINSTVENI UPRAVNI ODJEL</a:t>
          </a:r>
        </a:p>
      </dgm:t>
    </dgm:pt>
    <dgm:pt modelId="{51BCDD64-E710-42E7-B02F-8B0AE72C99D0}" type="parTrans" cxnId="{0389827C-9DFD-4562-9148-A70D99C3F551}">
      <dgm:prSet/>
      <dgm:spPr/>
      <dgm:t>
        <a:bodyPr/>
        <a:lstStyle/>
        <a:p>
          <a:endParaRPr lang="hr-HR"/>
        </a:p>
      </dgm:t>
    </dgm:pt>
    <dgm:pt modelId="{DFFF2E09-C5DB-452A-A723-7A0A3E80737B}" type="sibTrans" cxnId="{0389827C-9DFD-4562-9148-A70D99C3F551}">
      <dgm:prSet/>
      <dgm:spPr/>
      <dgm:t>
        <a:bodyPr/>
        <a:lstStyle/>
        <a:p>
          <a:endParaRPr lang="hr-HR"/>
        </a:p>
      </dgm:t>
    </dgm:pt>
    <dgm:pt modelId="{96FDDE58-C284-40BE-B34A-F66F13B884CD}">
      <dgm:prSet custT="1"/>
      <dgm:spPr/>
      <dgm:t>
        <a:bodyPr/>
        <a:lstStyle/>
        <a:p>
          <a:r>
            <a:rPr lang="hr-HR" sz="1400" b="0" i="1"/>
            <a:t>                               Program 1001 Izvršno tijelo -Općinski načelnik</a:t>
          </a:r>
        </a:p>
      </dgm:t>
    </dgm:pt>
    <dgm:pt modelId="{8F4A783A-0A99-47DC-9651-A7E89B69516C}" type="parTrans" cxnId="{E3ED9811-A7C6-4AE5-9D59-4E1CE6D03729}">
      <dgm:prSet/>
      <dgm:spPr/>
      <dgm:t>
        <a:bodyPr/>
        <a:lstStyle/>
        <a:p>
          <a:endParaRPr lang="hr-HR"/>
        </a:p>
      </dgm:t>
    </dgm:pt>
    <dgm:pt modelId="{24068033-4873-4E5F-AC1F-4F765F6A68D8}" type="sibTrans" cxnId="{E3ED9811-A7C6-4AE5-9D59-4E1CE6D03729}">
      <dgm:prSet/>
      <dgm:spPr/>
      <dgm:t>
        <a:bodyPr/>
        <a:lstStyle/>
        <a:p>
          <a:endParaRPr lang="hr-HR"/>
        </a:p>
      </dgm:t>
    </dgm:pt>
    <dgm:pt modelId="{22411BC0-C2B4-4A3D-AB1A-2D7AB8507052}">
      <dgm:prSet custT="1"/>
      <dgm:spPr/>
      <dgm:t>
        <a:bodyPr/>
        <a:lstStyle/>
        <a:p>
          <a:pPr algn="l"/>
          <a:r>
            <a:rPr lang="hr-HR" sz="1400" i="1"/>
            <a:t>		Program 1001 Redovni program predškolskog odgoja</a:t>
          </a:r>
        </a:p>
      </dgm:t>
    </dgm:pt>
    <dgm:pt modelId="{88045B7E-A09B-4559-93D7-EBA11B355AAB}" type="parTrans" cxnId="{2E4BC81E-396D-4253-BACB-C1CF17D3B8E7}">
      <dgm:prSet/>
      <dgm:spPr/>
      <dgm:t>
        <a:bodyPr/>
        <a:lstStyle/>
        <a:p>
          <a:endParaRPr lang="hr-HR"/>
        </a:p>
      </dgm:t>
    </dgm:pt>
    <dgm:pt modelId="{5C2303A0-1C41-446E-996B-43B7635B7DCF}" type="sibTrans" cxnId="{2E4BC81E-396D-4253-BACB-C1CF17D3B8E7}">
      <dgm:prSet/>
      <dgm:spPr/>
      <dgm:t>
        <a:bodyPr/>
        <a:lstStyle/>
        <a:p>
          <a:endParaRPr lang="hr-HR"/>
        </a:p>
      </dgm:t>
    </dgm:pt>
    <dgm:pt modelId="{4BEF7892-C0AE-4A2A-A605-2BE29CEC41AD}">
      <dgm:prSet custT="1"/>
      <dgm:spPr/>
      <dgm:t>
        <a:bodyPr/>
        <a:lstStyle/>
        <a:p>
          <a:r>
            <a:rPr lang="hr-HR" sz="1400" i="1"/>
            <a:t> 		 Program 1005 Programi u kulturi</a:t>
          </a:r>
        </a:p>
      </dgm:t>
    </dgm:pt>
    <dgm:pt modelId="{DC0D21D6-A651-4BC0-9D4B-47A418B881C9}" type="parTrans" cxnId="{11560AFB-5A55-4888-AE99-BC3516117E1E}">
      <dgm:prSet/>
      <dgm:spPr/>
      <dgm:t>
        <a:bodyPr/>
        <a:lstStyle/>
        <a:p>
          <a:endParaRPr lang="hr-HR"/>
        </a:p>
      </dgm:t>
    </dgm:pt>
    <dgm:pt modelId="{BAF413DB-87D3-4382-984B-E9DA4699EB32}" type="sibTrans" cxnId="{11560AFB-5A55-4888-AE99-BC3516117E1E}">
      <dgm:prSet/>
      <dgm:spPr/>
      <dgm:t>
        <a:bodyPr/>
        <a:lstStyle/>
        <a:p>
          <a:endParaRPr lang="hr-HR"/>
        </a:p>
      </dgm:t>
    </dgm:pt>
    <dgm:pt modelId="{1B715AD7-FD29-482A-8152-81BC51FF978D}">
      <dgm:prSet custT="1"/>
      <dgm:spPr/>
      <dgm:t>
        <a:bodyPr/>
        <a:lstStyle/>
        <a:p>
          <a:r>
            <a:rPr lang="hr-HR" sz="1400" i="1"/>
            <a:t>		Program 1018 Izrada urbanističkih planova</a:t>
          </a:r>
        </a:p>
      </dgm:t>
    </dgm:pt>
    <dgm:pt modelId="{D8C9A873-8AD3-4B3C-A971-709056DD205C}" type="parTrans" cxnId="{ADB49356-FE9E-43ED-A53D-8DD544D7CF9D}">
      <dgm:prSet/>
      <dgm:spPr/>
      <dgm:t>
        <a:bodyPr/>
        <a:lstStyle/>
        <a:p>
          <a:endParaRPr lang="hr-HR"/>
        </a:p>
      </dgm:t>
    </dgm:pt>
    <dgm:pt modelId="{F3A795F9-46EE-4729-83B1-BBC1992E488A}" type="sibTrans" cxnId="{ADB49356-FE9E-43ED-A53D-8DD544D7CF9D}">
      <dgm:prSet/>
      <dgm:spPr/>
      <dgm:t>
        <a:bodyPr/>
        <a:lstStyle/>
        <a:p>
          <a:endParaRPr lang="hr-HR"/>
        </a:p>
      </dgm:t>
    </dgm:pt>
    <dgm:pt modelId="{E6255659-780B-4897-A033-83817CE6F13B}">
      <dgm:prSet custT="1"/>
      <dgm:spPr/>
      <dgm:t>
        <a:bodyPr/>
        <a:lstStyle/>
        <a:p>
          <a:r>
            <a:rPr lang="hr-HR" sz="1400" i="1"/>
            <a:t>		Program 1020 Izmjena Prostornog plana Općine</a:t>
          </a:r>
        </a:p>
      </dgm:t>
    </dgm:pt>
    <dgm:pt modelId="{48156D54-ACA1-4937-8A03-D8C19B8E2976}" type="sibTrans" cxnId="{019BAB15-C327-416F-B7A2-74DF228A28C4}">
      <dgm:prSet/>
      <dgm:spPr/>
      <dgm:t>
        <a:bodyPr/>
        <a:lstStyle/>
        <a:p>
          <a:endParaRPr lang="hr-HR" sz="1400"/>
        </a:p>
      </dgm:t>
    </dgm:pt>
    <dgm:pt modelId="{101B7C25-AE4F-4D3D-BFB8-4DDA67FB617C}" type="parTrans" cxnId="{019BAB15-C327-416F-B7A2-74DF228A28C4}">
      <dgm:prSet/>
      <dgm:spPr/>
      <dgm:t>
        <a:bodyPr/>
        <a:lstStyle/>
        <a:p>
          <a:endParaRPr lang="hr-HR" sz="1400"/>
        </a:p>
      </dgm:t>
    </dgm:pt>
    <dgm:pt modelId="{545E1BC8-5648-4E89-BF10-4E696BDA67FB}">
      <dgm:prSet custT="1"/>
      <dgm:spPr/>
      <dgm:t>
        <a:bodyPr/>
        <a:lstStyle/>
        <a:p>
          <a:r>
            <a:rPr lang="hr-HR" sz="1400" b="1" i="1">
              <a:solidFill>
                <a:sysClr val="windowText" lastClr="000000"/>
              </a:solidFill>
            </a:rPr>
            <a:t>                                </a:t>
          </a:r>
          <a:r>
            <a:rPr lang="hr-HR" sz="1400" b="0" i="1">
              <a:solidFill>
                <a:sysClr val="windowText" lastClr="000000"/>
              </a:solidFill>
            </a:rPr>
            <a:t>Program 1023 Ekonomski razvoj zajednice</a:t>
          </a:r>
        </a:p>
      </dgm:t>
    </dgm:pt>
    <dgm:pt modelId="{78FEC694-572F-4016-A590-092F15EE4172}" type="parTrans" cxnId="{3D5807CC-EB72-44A1-A78D-DBB8CCE7557D}">
      <dgm:prSet/>
      <dgm:spPr/>
      <dgm:t>
        <a:bodyPr/>
        <a:lstStyle/>
        <a:p>
          <a:endParaRPr lang="hr-HR"/>
        </a:p>
      </dgm:t>
    </dgm:pt>
    <dgm:pt modelId="{FA0818F7-8D1B-4497-AB93-FF5F65E3A34C}" type="sibTrans" cxnId="{3D5807CC-EB72-44A1-A78D-DBB8CCE7557D}">
      <dgm:prSet/>
      <dgm:spPr/>
      <dgm:t>
        <a:bodyPr/>
        <a:lstStyle/>
        <a:p>
          <a:endParaRPr lang="hr-HR"/>
        </a:p>
      </dgm:t>
    </dgm:pt>
    <dgm:pt modelId="{C8A050B7-4A8B-46AF-8D1A-DBEA8C012A80}">
      <dgm:prSet custT="1"/>
      <dgm:spPr/>
      <dgm:t>
        <a:bodyPr/>
        <a:lstStyle/>
        <a:p>
          <a:r>
            <a:rPr lang="hr-HR" sz="1400" i="1"/>
            <a:t>		Program 1001 Razvoj civilnog društva</a:t>
          </a:r>
        </a:p>
      </dgm:t>
    </dgm:pt>
    <dgm:pt modelId="{B33EB583-83CC-44EC-8D46-09A334F7B8F4}" type="parTrans" cxnId="{8304C09F-13AF-40D7-9B40-9872E2FF8F32}">
      <dgm:prSet/>
      <dgm:spPr/>
      <dgm:t>
        <a:bodyPr/>
        <a:lstStyle/>
        <a:p>
          <a:endParaRPr lang="hr-HR"/>
        </a:p>
      </dgm:t>
    </dgm:pt>
    <dgm:pt modelId="{7EA27EA6-1819-47C5-BF6A-C797F043BE17}" type="sibTrans" cxnId="{8304C09F-13AF-40D7-9B40-9872E2FF8F32}">
      <dgm:prSet/>
      <dgm:spPr/>
      <dgm:t>
        <a:bodyPr/>
        <a:lstStyle/>
        <a:p>
          <a:endParaRPr lang="hr-HR"/>
        </a:p>
      </dgm:t>
    </dgm:pt>
    <dgm:pt modelId="{4011129B-0B55-4EE5-AE58-525172BB6FF7}">
      <dgm:prSet custT="1"/>
      <dgm:spPr/>
      <dgm:t>
        <a:bodyPr/>
        <a:lstStyle/>
        <a:p>
          <a:r>
            <a:rPr lang="hr-HR" sz="1400" i="1"/>
            <a:t>		Program 1020 Izgradnja objekata i uređenje komunalne infrastrukture</a:t>
          </a:r>
        </a:p>
      </dgm:t>
    </dgm:pt>
    <dgm:pt modelId="{5B99C871-9AB9-4ED9-A6F9-94EF6ADECCFC}" type="parTrans" cxnId="{5F1FDC7C-E7E2-49C8-9C73-B32AE046EF42}">
      <dgm:prSet/>
      <dgm:spPr/>
      <dgm:t>
        <a:bodyPr/>
        <a:lstStyle/>
        <a:p>
          <a:endParaRPr lang="hr-HR"/>
        </a:p>
      </dgm:t>
    </dgm:pt>
    <dgm:pt modelId="{7D1F8B9A-8C35-4843-8B47-6A190739B015}" type="sibTrans" cxnId="{5F1FDC7C-E7E2-49C8-9C73-B32AE046EF42}">
      <dgm:prSet/>
      <dgm:spPr/>
      <dgm:t>
        <a:bodyPr/>
        <a:lstStyle/>
        <a:p>
          <a:endParaRPr lang="hr-HR"/>
        </a:p>
      </dgm:t>
    </dgm:pt>
    <dgm:pt modelId="{832DF897-F440-4C74-95EE-1E1A31E6E492}">
      <dgm:prSet custT="1"/>
      <dgm:spPr/>
      <dgm:t>
        <a:bodyPr/>
        <a:lstStyle/>
        <a:p>
          <a:r>
            <a:rPr lang="hr-HR" sz="1400" b="0" i="1">
              <a:solidFill>
                <a:sysClr val="windowText" lastClr="000000"/>
              </a:solidFill>
            </a:rPr>
            <a:t>                               Program 1001 Javna uprava i administracija</a:t>
          </a:r>
        </a:p>
      </dgm:t>
    </dgm:pt>
    <dgm:pt modelId="{7FFE2936-558B-46E3-96A2-1A92A54849BD}" type="parTrans" cxnId="{FCC8BCAF-47AE-4BFA-9134-ADFCF3687C55}">
      <dgm:prSet/>
      <dgm:spPr/>
      <dgm:t>
        <a:bodyPr/>
        <a:lstStyle/>
        <a:p>
          <a:endParaRPr lang="hr-HR"/>
        </a:p>
      </dgm:t>
    </dgm:pt>
    <dgm:pt modelId="{6ACDF8CE-3704-41F5-9379-4FD6F9355C7F}" type="sibTrans" cxnId="{FCC8BCAF-47AE-4BFA-9134-ADFCF3687C55}">
      <dgm:prSet/>
      <dgm:spPr/>
      <dgm:t>
        <a:bodyPr/>
        <a:lstStyle/>
        <a:p>
          <a:endParaRPr lang="hr-HR"/>
        </a:p>
      </dgm:t>
    </dgm:pt>
    <dgm:pt modelId="{43AC094E-87E6-4C22-B68E-3958C7C42C92}">
      <dgm:prSet custT="1"/>
      <dgm:spPr/>
      <dgm:t>
        <a:bodyPr/>
        <a:lstStyle/>
        <a:p>
          <a:r>
            <a:rPr lang="hr-HR" sz="1400" i="1"/>
            <a:t>                              Program 1007 Program športa</a:t>
          </a:r>
        </a:p>
      </dgm:t>
    </dgm:pt>
    <dgm:pt modelId="{CA20BC66-1C32-4ED7-A898-67B156832A67}" type="parTrans" cxnId="{07557E68-DCC4-42BA-B686-664B871D5AAA}">
      <dgm:prSet/>
      <dgm:spPr/>
      <dgm:t>
        <a:bodyPr/>
        <a:lstStyle/>
        <a:p>
          <a:endParaRPr lang="hr-HR"/>
        </a:p>
      </dgm:t>
    </dgm:pt>
    <dgm:pt modelId="{1E0DDD90-E131-494B-A50B-17EA2577F58C}" type="sibTrans" cxnId="{07557E68-DCC4-42BA-B686-664B871D5AAA}">
      <dgm:prSet/>
      <dgm:spPr/>
      <dgm:t>
        <a:bodyPr/>
        <a:lstStyle/>
        <a:p>
          <a:endParaRPr lang="hr-HR"/>
        </a:p>
      </dgm:t>
    </dgm:pt>
    <dgm:pt modelId="{9ECEA634-ACB8-418C-A5F2-BDD5DFD3FD33}">
      <dgm:prSet custT="1"/>
      <dgm:spPr/>
      <dgm:t>
        <a:bodyPr/>
        <a:lstStyle/>
        <a:p>
          <a:r>
            <a:rPr lang="hr-HR" sz="1400" i="1"/>
            <a:t>                              Program 1008 Pomoći </a:t>
          </a:r>
        </a:p>
      </dgm:t>
    </dgm:pt>
    <dgm:pt modelId="{BD6D73AE-6104-44AC-982A-6EEFA2603CD6}" type="parTrans" cxnId="{7D5AECF3-B49B-425B-9EA5-628FD3E233C5}">
      <dgm:prSet/>
      <dgm:spPr/>
      <dgm:t>
        <a:bodyPr/>
        <a:lstStyle/>
        <a:p>
          <a:endParaRPr lang="hr-HR"/>
        </a:p>
      </dgm:t>
    </dgm:pt>
    <dgm:pt modelId="{6A6412A2-F090-4BF5-AA29-9AAECC9ED619}" type="sibTrans" cxnId="{7D5AECF3-B49B-425B-9EA5-628FD3E233C5}">
      <dgm:prSet/>
      <dgm:spPr/>
      <dgm:t>
        <a:bodyPr/>
        <a:lstStyle/>
        <a:p>
          <a:endParaRPr lang="hr-HR"/>
        </a:p>
      </dgm:t>
    </dgm:pt>
    <dgm:pt modelId="{526B90C9-EF25-4B54-A801-8710E28BA2A6}">
      <dgm:prSet custT="1"/>
      <dgm:spPr/>
      <dgm:t>
        <a:bodyPr/>
        <a:lstStyle/>
        <a:p>
          <a:r>
            <a:rPr lang="hr-HR" sz="1400" i="1"/>
            <a:t>                               Program 1009 Zdravstvena zaštita obitelji, građana i starijih osoba</a:t>
          </a:r>
        </a:p>
      </dgm:t>
    </dgm:pt>
    <dgm:pt modelId="{5DBAB4D8-E9D2-4932-90F4-279E27352E0E}" type="parTrans" cxnId="{EBFEC9F2-3C2C-4DF4-B60F-C4FD7B6174F6}">
      <dgm:prSet/>
      <dgm:spPr/>
      <dgm:t>
        <a:bodyPr/>
        <a:lstStyle/>
        <a:p>
          <a:endParaRPr lang="hr-HR"/>
        </a:p>
      </dgm:t>
    </dgm:pt>
    <dgm:pt modelId="{A33BB04C-3D00-4461-B297-5DE34E311BD5}" type="sibTrans" cxnId="{EBFEC9F2-3C2C-4DF4-B60F-C4FD7B6174F6}">
      <dgm:prSet/>
      <dgm:spPr/>
      <dgm:t>
        <a:bodyPr/>
        <a:lstStyle/>
        <a:p>
          <a:endParaRPr lang="hr-HR"/>
        </a:p>
      </dgm:t>
    </dgm:pt>
    <dgm:pt modelId="{D8352B39-C67D-477C-9F78-7D7AA184911F}">
      <dgm:prSet custT="1"/>
      <dgm:spPr/>
      <dgm:t>
        <a:bodyPr/>
        <a:lstStyle/>
        <a:p>
          <a:r>
            <a:rPr lang="hr-HR" sz="1400" i="1"/>
            <a:t>                               Program 1012 DVD</a:t>
          </a:r>
        </a:p>
      </dgm:t>
    </dgm:pt>
    <dgm:pt modelId="{9C06C66B-ABA1-4BE2-93AB-5A5E45A61874}" type="parTrans" cxnId="{5D4A6062-991C-452F-936F-F79825EFC1F0}">
      <dgm:prSet/>
      <dgm:spPr/>
      <dgm:t>
        <a:bodyPr/>
        <a:lstStyle/>
        <a:p>
          <a:endParaRPr lang="hr-HR"/>
        </a:p>
      </dgm:t>
    </dgm:pt>
    <dgm:pt modelId="{7F2153BD-F4CD-407E-B7A4-94D6076D224A}" type="sibTrans" cxnId="{5D4A6062-991C-452F-936F-F79825EFC1F0}">
      <dgm:prSet/>
      <dgm:spPr/>
      <dgm:t>
        <a:bodyPr/>
        <a:lstStyle/>
        <a:p>
          <a:endParaRPr lang="hr-HR"/>
        </a:p>
      </dgm:t>
    </dgm:pt>
    <dgm:pt modelId="{CE752B08-7C48-48EF-A0DC-162241FC65B0}">
      <dgm:prSet custT="1"/>
      <dgm:spPr/>
      <dgm:t>
        <a:bodyPr/>
        <a:lstStyle/>
        <a:p>
          <a:r>
            <a:rPr lang="hr-HR" sz="1400" i="1"/>
            <a:t>                   Program 1020 Izgradnja objekata i uređenje komunalne infrastrukture</a:t>
          </a:r>
        </a:p>
      </dgm:t>
    </dgm:pt>
    <dgm:pt modelId="{CD8EDF41-6C66-450D-9E13-EF11D3F51DDC}" type="parTrans" cxnId="{98AFD7D0-7A83-4EC7-997E-C27986EBB2BC}">
      <dgm:prSet/>
      <dgm:spPr/>
      <dgm:t>
        <a:bodyPr/>
        <a:lstStyle/>
        <a:p>
          <a:endParaRPr lang="hr-HR"/>
        </a:p>
      </dgm:t>
    </dgm:pt>
    <dgm:pt modelId="{799FAE93-5EF3-4498-B6B5-7D8E94BD1FA3}" type="sibTrans" cxnId="{98AFD7D0-7A83-4EC7-997E-C27986EBB2BC}">
      <dgm:prSet/>
      <dgm:spPr/>
      <dgm:t>
        <a:bodyPr/>
        <a:lstStyle/>
        <a:p>
          <a:endParaRPr lang="hr-HR"/>
        </a:p>
      </dgm:t>
    </dgm:pt>
    <dgm:pt modelId="{6FF96B3F-1DBF-492B-9488-56540F3A65AC}">
      <dgm:prSet custT="1"/>
      <dgm:spPr/>
      <dgm:t>
        <a:bodyPr/>
        <a:lstStyle/>
        <a:p>
          <a:pPr algn="l"/>
          <a:r>
            <a:rPr lang="hr-HR" sz="1400" i="1"/>
            <a:t>                               Program 1004 Program školstva</a:t>
          </a:r>
        </a:p>
      </dgm:t>
    </dgm:pt>
    <dgm:pt modelId="{5495B555-679E-4BFD-9579-03CF0B537695}" type="parTrans" cxnId="{B892A13F-4F94-4BB6-8595-17470EA71033}">
      <dgm:prSet/>
      <dgm:spPr/>
      <dgm:t>
        <a:bodyPr/>
        <a:lstStyle/>
        <a:p>
          <a:endParaRPr lang="hr-HR"/>
        </a:p>
      </dgm:t>
    </dgm:pt>
    <dgm:pt modelId="{2FABBC84-D71B-44C4-A9F2-81E61F2D60BA}" type="sibTrans" cxnId="{B892A13F-4F94-4BB6-8595-17470EA71033}">
      <dgm:prSet/>
      <dgm:spPr/>
      <dgm:t>
        <a:bodyPr/>
        <a:lstStyle/>
        <a:p>
          <a:endParaRPr lang="hr-HR"/>
        </a:p>
      </dgm:t>
    </dgm:pt>
    <dgm:pt modelId="{BBA9C7D3-BB5A-42CC-83CA-9AB62205CED3}">
      <dgm:prSet custT="1"/>
      <dgm:spPr/>
      <dgm:t>
        <a:bodyPr/>
        <a:lstStyle/>
        <a:p>
          <a:r>
            <a:rPr lang="hr-HR" sz="1400" i="1"/>
            <a:t>                               Program 1010 Zaštita okoliša</a:t>
          </a:r>
        </a:p>
      </dgm:t>
    </dgm:pt>
    <dgm:pt modelId="{9B88D572-2835-4548-A890-EB78B22D065B}" type="parTrans" cxnId="{B6AC641A-FA67-4ADC-80CB-64539B2E1167}">
      <dgm:prSet/>
      <dgm:spPr/>
      <dgm:t>
        <a:bodyPr/>
        <a:lstStyle/>
        <a:p>
          <a:endParaRPr lang="hr-HR"/>
        </a:p>
      </dgm:t>
    </dgm:pt>
    <dgm:pt modelId="{73CBEC6E-4984-4365-9183-96388E1D91B4}" type="sibTrans" cxnId="{B6AC641A-FA67-4ADC-80CB-64539B2E1167}">
      <dgm:prSet/>
      <dgm:spPr/>
      <dgm:t>
        <a:bodyPr/>
        <a:lstStyle/>
        <a:p>
          <a:endParaRPr lang="hr-HR"/>
        </a:p>
      </dgm:t>
    </dgm:pt>
    <dgm:pt modelId="{B5011BF8-8504-40C4-AA50-DDE4158BA873}">
      <dgm:prSet custT="1"/>
      <dgm:spPr/>
      <dgm:t>
        <a:bodyPr/>
        <a:lstStyle/>
        <a:p>
          <a:r>
            <a:rPr lang="hr-HR" sz="1400" i="1"/>
            <a:t>                                Program 1017 Održavanje komunalne infrastrukture</a:t>
          </a:r>
        </a:p>
      </dgm:t>
    </dgm:pt>
    <dgm:pt modelId="{FC798A40-3BD1-40E9-BA00-C5254EBED490}" type="parTrans" cxnId="{20C6938B-F67B-40D1-BB95-FC1C1A053D97}">
      <dgm:prSet/>
      <dgm:spPr/>
      <dgm:t>
        <a:bodyPr/>
        <a:lstStyle/>
        <a:p>
          <a:endParaRPr lang="hr-HR"/>
        </a:p>
      </dgm:t>
    </dgm:pt>
    <dgm:pt modelId="{96BDD328-07F2-43B2-B966-EB7F7454AB85}" type="sibTrans" cxnId="{20C6938B-F67B-40D1-BB95-FC1C1A053D97}">
      <dgm:prSet/>
      <dgm:spPr/>
      <dgm:t>
        <a:bodyPr/>
        <a:lstStyle/>
        <a:p>
          <a:endParaRPr lang="hr-HR"/>
        </a:p>
      </dgm:t>
    </dgm:pt>
    <dgm:pt modelId="{2750CB0E-08CB-497A-8424-6E20E4F41628}">
      <dgm:prSet custT="1"/>
      <dgm:spPr/>
      <dgm:t>
        <a:bodyPr/>
        <a:lstStyle/>
        <a:p>
          <a:r>
            <a:rPr lang="hr-HR" sz="1400" i="1"/>
            <a:t>                Program 1021 Dani zajmovi, izdaci za udjele, otplata kredita, mjenice</a:t>
          </a:r>
        </a:p>
      </dgm:t>
    </dgm:pt>
    <dgm:pt modelId="{119BF0A9-CC3E-442B-AD29-B692AC1FB519}" type="parTrans" cxnId="{B245310C-72E2-499D-B4C2-5AD844EDBE47}">
      <dgm:prSet/>
      <dgm:spPr/>
      <dgm:t>
        <a:bodyPr/>
        <a:lstStyle/>
        <a:p>
          <a:endParaRPr lang="hr-HR"/>
        </a:p>
      </dgm:t>
    </dgm:pt>
    <dgm:pt modelId="{BAFF507D-8F25-40C5-9ECD-D65F2DD35282}" type="sibTrans" cxnId="{B245310C-72E2-499D-B4C2-5AD844EDBE47}">
      <dgm:prSet/>
      <dgm:spPr/>
      <dgm:t>
        <a:bodyPr/>
        <a:lstStyle/>
        <a:p>
          <a:endParaRPr lang="hr-HR"/>
        </a:p>
      </dgm:t>
    </dgm:pt>
    <dgm:pt modelId="{21C5AA02-9A40-43B2-968F-B534DA92259A}">
      <dgm:prSet custT="1"/>
      <dgm:spPr/>
      <dgm:t>
        <a:bodyPr/>
        <a:lstStyle/>
        <a:p>
          <a:r>
            <a:rPr lang="hr-HR" sz="1400" i="1"/>
            <a:t>                               Program 1022 Redovne aktivnosti odjela</a:t>
          </a:r>
        </a:p>
        <a:p>
          <a:endParaRPr lang="hr-HR" sz="1400" i="1"/>
        </a:p>
      </dgm:t>
    </dgm:pt>
    <dgm:pt modelId="{FADD4CF5-1261-4606-81BE-03B7EA8EF003}" type="parTrans" cxnId="{E7E6211B-21F5-481A-B59D-003290C25950}">
      <dgm:prSet/>
      <dgm:spPr/>
      <dgm:t>
        <a:bodyPr/>
        <a:lstStyle/>
        <a:p>
          <a:endParaRPr lang="hr-HR"/>
        </a:p>
      </dgm:t>
    </dgm:pt>
    <dgm:pt modelId="{109BC68D-15E9-4356-8EEC-0B61C5EE9B4A}" type="sibTrans" cxnId="{E7E6211B-21F5-481A-B59D-003290C25950}">
      <dgm:prSet/>
      <dgm:spPr/>
      <dgm:t>
        <a:bodyPr/>
        <a:lstStyle/>
        <a:p>
          <a:endParaRPr lang="hr-HR"/>
        </a:p>
      </dgm:t>
    </dgm:pt>
    <dgm:pt modelId="{2EC1A73E-6146-4920-8D83-B5245AAA8460}" type="pres">
      <dgm:prSet presAssocID="{FBC53069-D191-40F3-BB5E-9884CEBABE71}" presName="vert0" presStyleCnt="0">
        <dgm:presLayoutVars>
          <dgm:dir/>
          <dgm:animOne val="branch"/>
          <dgm:animLvl val="lvl"/>
        </dgm:presLayoutVars>
      </dgm:prSet>
      <dgm:spPr/>
    </dgm:pt>
    <dgm:pt modelId="{B4A831EF-110A-44FB-8F1F-D5F6561AEAF1}" type="pres">
      <dgm:prSet presAssocID="{D5020347-45A8-4007-850E-BCEFA1CFB250}" presName="thickLine" presStyleLbl="alignNode1" presStyleIdx="0" presStyleCnt="31"/>
      <dgm:spPr/>
    </dgm:pt>
    <dgm:pt modelId="{20E6BE90-40C8-4EB3-B896-FD53FA24F2FF}" type="pres">
      <dgm:prSet presAssocID="{D5020347-45A8-4007-850E-BCEFA1CFB250}" presName="horz1" presStyleCnt="0"/>
      <dgm:spPr/>
    </dgm:pt>
    <dgm:pt modelId="{7E539DC1-D2D8-484E-897A-8B871C981B42}" type="pres">
      <dgm:prSet presAssocID="{D5020347-45A8-4007-850E-BCEFA1CFB250}" presName="tx1" presStyleLbl="revTx" presStyleIdx="0" presStyleCnt="31"/>
      <dgm:spPr/>
    </dgm:pt>
    <dgm:pt modelId="{F54FC98A-6932-4DD7-B93F-9B0AECAC4505}" type="pres">
      <dgm:prSet presAssocID="{D5020347-45A8-4007-850E-BCEFA1CFB250}" presName="vert1" presStyleCnt="0"/>
      <dgm:spPr/>
    </dgm:pt>
    <dgm:pt modelId="{3356AE6B-A138-4865-B26D-0222E69077CF}" type="pres">
      <dgm:prSet presAssocID="{E6CD3C2B-7381-4EBA-87AE-1693C9890283}" presName="thickLine" presStyleLbl="alignNode1" presStyleIdx="1" presStyleCnt="31"/>
      <dgm:spPr/>
    </dgm:pt>
    <dgm:pt modelId="{3A0DF4D9-62E1-41E3-BAA9-4641C243A080}" type="pres">
      <dgm:prSet presAssocID="{E6CD3C2B-7381-4EBA-87AE-1693C9890283}" presName="horz1" presStyleCnt="0"/>
      <dgm:spPr/>
    </dgm:pt>
    <dgm:pt modelId="{B76356EE-1012-4010-8B6C-203BBF65415A}" type="pres">
      <dgm:prSet presAssocID="{E6CD3C2B-7381-4EBA-87AE-1693C9890283}" presName="tx1" presStyleLbl="revTx" presStyleIdx="1" presStyleCnt="31"/>
      <dgm:spPr/>
    </dgm:pt>
    <dgm:pt modelId="{A03C6F5F-80D3-45E3-A351-C17EC8C1AD94}" type="pres">
      <dgm:prSet presAssocID="{E6CD3C2B-7381-4EBA-87AE-1693C9890283}" presName="vert1" presStyleCnt="0"/>
      <dgm:spPr/>
    </dgm:pt>
    <dgm:pt modelId="{2534B187-53D4-42C8-BFEB-009E37C84E57}" type="pres">
      <dgm:prSet presAssocID="{B696DEDE-1FD5-4577-A326-833DC0B5BDA3}" presName="thickLine" presStyleLbl="alignNode1" presStyleIdx="2" presStyleCnt="31"/>
      <dgm:spPr/>
    </dgm:pt>
    <dgm:pt modelId="{6F9298AD-5C1C-4E86-A175-350C8DD4FFDE}" type="pres">
      <dgm:prSet presAssocID="{B696DEDE-1FD5-4577-A326-833DC0B5BDA3}" presName="horz1" presStyleCnt="0"/>
      <dgm:spPr/>
    </dgm:pt>
    <dgm:pt modelId="{F1C56EC4-25B1-4E50-85B1-3AE062FCA9A4}" type="pres">
      <dgm:prSet presAssocID="{B696DEDE-1FD5-4577-A326-833DC0B5BDA3}" presName="tx1" presStyleLbl="revTx" presStyleIdx="2" presStyleCnt="31"/>
      <dgm:spPr/>
    </dgm:pt>
    <dgm:pt modelId="{89BAD962-4084-4C36-A2EF-895A8B548E84}" type="pres">
      <dgm:prSet presAssocID="{B696DEDE-1FD5-4577-A326-833DC0B5BDA3}" presName="vert1" presStyleCnt="0"/>
      <dgm:spPr/>
    </dgm:pt>
    <dgm:pt modelId="{10D854C2-431E-4FD8-B970-050F48ADF9BB}" type="pres">
      <dgm:prSet presAssocID="{43AC094E-87E6-4C22-B68E-3958C7C42C92}" presName="thickLine" presStyleLbl="alignNode1" presStyleIdx="3" presStyleCnt="31"/>
      <dgm:spPr/>
    </dgm:pt>
    <dgm:pt modelId="{AA79F9C2-54FB-4717-82A4-C53D022123F9}" type="pres">
      <dgm:prSet presAssocID="{43AC094E-87E6-4C22-B68E-3958C7C42C92}" presName="horz1" presStyleCnt="0"/>
      <dgm:spPr/>
    </dgm:pt>
    <dgm:pt modelId="{D58E0E6F-99C9-4ADB-8010-059560522BD8}" type="pres">
      <dgm:prSet presAssocID="{43AC094E-87E6-4C22-B68E-3958C7C42C92}" presName="tx1" presStyleLbl="revTx" presStyleIdx="3" presStyleCnt="31"/>
      <dgm:spPr/>
    </dgm:pt>
    <dgm:pt modelId="{4985EBC8-D96B-4AE0-BBFD-A0FCF951ED4B}" type="pres">
      <dgm:prSet presAssocID="{43AC094E-87E6-4C22-B68E-3958C7C42C92}" presName="vert1" presStyleCnt="0"/>
      <dgm:spPr/>
    </dgm:pt>
    <dgm:pt modelId="{B743955F-6725-4C6C-BED2-2C406F88B9B1}" type="pres">
      <dgm:prSet presAssocID="{9ECEA634-ACB8-418C-A5F2-BDD5DFD3FD33}" presName="thickLine" presStyleLbl="alignNode1" presStyleIdx="4" presStyleCnt="31"/>
      <dgm:spPr/>
    </dgm:pt>
    <dgm:pt modelId="{7C794B1E-1246-4934-9AA3-6F1B779D5009}" type="pres">
      <dgm:prSet presAssocID="{9ECEA634-ACB8-418C-A5F2-BDD5DFD3FD33}" presName="horz1" presStyleCnt="0"/>
      <dgm:spPr/>
    </dgm:pt>
    <dgm:pt modelId="{00B1B362-12F5-4A37-9D58-73F66934EDC3}" type="pres">
      <dgm:prSet presAssocID="{9ECEA634-ACB8-418C-A5F2-BDD5DFD3FD33}" presName="tx1" presStyleLbl="revTx" presStyleIdx="4" presStyleCnt="31"/>
      <dgm:spPr/>
    </dgm:pt>
    <dgm:pt modelId="{5F1721D9-C489-4910-9E85-FB969F17481A}" type="pres">
      <dgm:prSet presAssocID="{9ECEA634-ACB8-418C-A5F2-BDD5DFD3FD33}" presName="vert1" presStyleCnt="0"/>
      <dgm:spPr/>
    </dgm:pt>
    <dgm:pt modelId="{943FDB11-CDB1-4AA2-BA4B-C529BD32664F}" type="pres">
      <dgm:prSet presAssocID="{651F57F5-E481-43F3-ACE1-15B2F022613B}" presName="thickLine" presStyleLbl="alignNode1" presStyleIdx="5" presStyleCnt="31"/>
      <dgm:spPr/>
    </dgm:pt>
    <dgm:pt modelId="{F82FEBA2-ABAD-40B9-B387-5F8B3F039685}" type="pres">
      <dgm:prSet presAssocID="{651F57F5-E481-43F3-ACE1-15B2F022613B}" presName="horz1" presStyleCnt="0"/>
      <dgm:spPr/>
    </dgm:pt>
    <dgm:pt modelId="{8880CF38-306D-42F0-B5EA-BDC4FB923952}" type="pres">
      <dgm:prSet presAssocID="{651F57F5-E481-43F3-ACE1-15B2F022613B}" presName="tx1" presStyleLbl="revTx" presStyleIdx="5" presStyleCnt="31" custScaleY="130445"/>
      <dgm:spPr/>
    </dgm:pt>
    <dgm:pt modelId="{1189F4E9-5BDE-49D3-B30E-AACC1C127516}" type="pres">
      <dgm:prSet presAssocID="{651F57F5-E481-43F3-ACE1-15B2F022613B}" presName="vert1" presStyleCnt="0"/>
      <dgm:spPr/>
    </dgm:pt>
    <dgm:pt modelId="{3D229B3C-1A4C-4ACF-944A-E10D98E10F39}" type="pres">
      <dgm:prSet presAssocID="{674F8DCD-7A92-41AA-9A19-E312BC3EBB1F}" presName="thickLine" presStyleLbl="alignNode1" presStyleIdx="6" presStyleCnt="31"/>
      <dgm:spPr/>
    </dgm:pt>
    <dgm:pt modelId="{04EDD567-4CD3-48D0-8FC2-53E32E6CCDE2}" type="pres">
      <dgm:prSet presAssocID="{674F8DCD-7A92-41AA-9A19-E312BC3EBB1F}" presName="horz1" presStyleCnt="0"/>
      <dgm:spPr/>
    </dgm:pt>
    <dgm:pt modelId="{D5264ED0-87BF-433F-9646-BC6B604100A5}" type="pres">
      <dgm:prSet presAssocID="{674F8DCD-7A92-41AA-9A19-E312BC3EBB1F}" presName="tx1" presStyleLbl="revTx" presStyleIdx="6" presStyleCnt="31"/>
      <dgm:spPr/>
    </dgm:pt>
    <dgm:pt modelId="{283539EB-35E1-43F7-BA62-6BCFD260E620}" type="pres">
      <dgm:prSet presAssocID="{674F8DCD-7A92-41AA-9A19-E312BC3EBB1F}" presName="vert1" presStyleCnt="0"/>
      <dgm:spPr/>
    </dgm:pt>
    <dgm:pt modelId="{3F901AC9-C2CA-469C-9A62-A1A7F625A47B}" type="pres">
      <dgm:prSet presAssocID="{01EEF8EC-4026-4B6E-A24C-2DB06E13EE56}" presName="thickLine" presStyleLbl="alignNode1" presStyleIdx="7" presStyleCnt="31"/>
      <dgm:spPr/>
    </dgm:pt>
    <dgm:pt modelId="{14052CB2-AEA9-4ED1-99A9-DD2073527D39}" type="pres">
      <dgm:prSet presAssocID="{01EEF8EC-4026-4B6E-A24C-2DB06E13EE56}" presName="horz1" presStyleCnt="0"/>
      <dgm:spPr/>
    </dgm:pt>
    <dgm:pt modelId="{85762631-46EC-42C9-B48F-6E07F37FA162}" type="pres">
      <dgm:prSet presAssocID="{01EEF8EC-4026-4B6E-A24C-2DB06E13EE56}" presName="tx1" presStyleLbl="revTx" presStyleIdx="7" presStyleCnt="31"/>
      <dgm:spPr/>
    </dgm:pt>
    <dgm:pt modelId="{6ED20782-AFB6-4AE8-9C4D-36D19E4F3476}" type="pres">
      <dgm:prSet presAssocID="{01EEF8EC-4026-4B6E-A24C-2DB06E13EE56}" presName="vert1" presStyleCnt="0"/>
      <dgm:spPr/>
    </dgm:pt>
    <dgm:pt modelId="{5023338C-BEBD-4930-A6BC-772F727A0DD6}" type="pres">
      <dgm:prSet presAssocID="{9598C7F8-7EB4-4F7E-8412-EA595FD1CF0D}" presName="thickLine" presStyleLbl="alignNode1" presStyleIdx="8" presStyleCnt="31"/>
      <dgm:spPr/>
    </dgm:pt>
    <dgm:pt modelId="{C83B9A84-4F1B-4124-9B4F-6244875D52A4}" type="pres">
      <dgm:prSet presAssocID="{9598C7F8-7EB4-4F7E-8412-EA595FD1CF0D}" presName="horz1" presStyleCnt="0"/>
      <dgm:spPr/>
    </dgm:pt>
    <dgm:pt modelId="{5E9AFFDB-5121-49AF-BEEF-B8572E1C0881}" type="pres">
      <dgm:prSet presAssocID="{9598C7F8-7EB4-4F7E-8412-EA595FD1CF0D}" presName="tx1" presStyleLbl="revTx" presStyleIdx="8" presStyleCnt="31"/>
      <dgm:spPr/>
    </dgm:pt>
    <dgm:pt modelId="{E06B021E-5FAF-4B9B-87C1-BB4B4CB15CE2}" type="pres">
      <dgm:prSet presAssocID="{9598C7F8-7EB4-4F7E-8412-EA595FD1CF0D}" presName="vert1" presStyleCnt="0"/>
      <dgm:spPr/>
    </dgm:pt>
    <dgm:pt modelId="{7E23BA5C-FEB1-4DB0-86F1-BD0A4FE9A0F7}" type="pres">
      <dgm:prSet presAssocID="{43D8D6A9-3346-44EE-9BA2-A5332248EEFA}" presName="thickLine" presStyleLbl="alignNode1" presStyleIdx="9" presStyleCnt="31"/>
      <dgm:spPr/>
    </dgm:pt>
    <dgm:pt modelId="{04FEDF5F-899E-4D8E-8F73-8F26C9C00595}" type="pres">
      <dgm:prSet presAssocID="{43D8D6A9-3346-44EE-9BA2-A5332248EEFA}" presName="horz1" presStyleCnt="0"/>
      <dgm:spPr/>
    </dgm:pt>
    <dgm:pt modelId="{0ABDA59E-26D7-4652-800D-6E29ADA7347A}" type="pres">
      <dgm:prSet presAssocID="{43D8D6A9-3346-44EE-9BA2-A5332248EEFA}" presName="tx1" presStyleLbl="revTx" presStyleIdx="9" presStyleCnt="31"/>
      <dgm:spPr/>
    </dgm:pt>
    <dgm:pt modelId="{4221D9A5-278D-455D-8444-F29B737B7243}" type="pres">
      <dgm:prSet presAssocID="{43D8D6A9-3346-44EE-9BA2-A5332248EEFA}" presName="vert1" presStyleCnt="0"/>
      <dgm:spPr/>
    </dgm:pt>
    <dgm:pt modelId="{9D3ADE68-DD19-4CF7-A678-A1398A741939}" type="pres">
      <dgm:prSet presAssocID="{526B90C9-EF25-4B54-A801-8710E28BA2A6}" presName="thickLine" presStyleLbl="alignNode1" presStyleIdx="10" presStyleCnt="31"/>
      <dgm:spPr/>
    </dgm:pt>
    <dgm:pt modelId="{EF63861F-7061-4EC4-9E1E-DAEEBBD277E8}" type="pres">
      <dgm:prSet presAssocID="{526B90C9-EF25-4B54-A801-8710E28BA2A6}" presName="horz1" presStyleCnt="0"/>
      <dgm:spPr/>
    </dgm:pt>
    <dgm:pt modelId="{EAD7F16F-F6E1-4900-B07A-7C73D466CED5}" type="pres">
      <dgm:prSet presAssocID="{526B90C9-EF25-4B54-A801-8710E28BA2A6}" presName="tx1" presStyleLbl="revTx" presStyleIdx="10" presStyleCnt="31"/>
      <dgm:spPr/>
    </dgm:pt>
    <dgm:pt modelId="{5D20AC49-9922-4157-B58A-7390820703C7}" type="pres">
      <dgm:prSet presAssocID="{526B90C9-EF25-4B54-A801-8710E28BA2A6}" presName="vert1" presStyleCnt="0"/>
      <dgm:spPr/>
    </dgm:pt>
    <dgm:pt modelId="{D77D3EC3-0E78-42AE-A271-C401EFD3495D}" type="pres">
      <dgm:prSet presAssocID="{96B18AF7-3C0A-4A16-80E7-74A69111AC19}" presName="thickLine" presStyleLbl="alignNode1" presStyleIdx="11" presStyleCnt="31"/>
      <dgm:spPr/>
    </dgm:pt>
    <dgm:pt modelId="{8BD472D6-47F9-4E55-8C62-5DB9DF66F1DC}" type="pres">
      <dgm:prSet presAssocID="{96B18AF7-3C0A-4A16-80E7-74A69111AC19}" presName="horz1" presStyleCnt="0"/>
      <dgm:spPr/>
    </dgm:pt>
    <dgm:pt modelId="{C12E0ADF-1911-4A8A-A8C3-1155CE3E8CB4}" type="pres">
      <dgm:prSet presAssocID="{96B18AF7-3C0A-4A16-80E7-74A69111AC19}" presName="tx1" presStyleLbl="revTx" presStyleIdx="11" presStyleCnt="31"/>
      <dgm:spPr/>
    </dgm:pt>
    <dgm:pt modelId="{C2A08DAE-860C-4A42-8876-01BFF46AC9B5}" type="pres">
      <dgm:prSet presAssocID="{96B18AF7-3C0A-4A16-80E7-74A69111AC19}" presName="vert1" presStyleCnt="0"/>
      <dgm:spPr/>
    </dgm:pt>
    <dgm:pt modelId="{1349A7DB-0807-4269-B02C-B87F0342F1EB}" type="pres">
      <dgm:prSet presAssocID="{D8352B39-C67D-477C-9F78-7D7AA184911F}" presName="thickLine" presStyleLbl="alignNode1" presStyleIdx="12" presStyleCnt="31"/>
      <dgm:spPr/>
    </dgm:pt>
    <dgm:pt modelId="{1F332BC1-F5FF-452B-B428-946EBDA934ED}" type="pres">
      <dgm:prSet presAssocID="{D8352B39-C67D-477C-9F78-7D7AA184911F}" presName="horz1" presStyleCnt="0"/>
      <dgm:spPr/>
    </dgm:pt>
    <dgm:pt modelId="{121906FE-C0F3-4825-B1AF-11BD43684E77}" type="pres">
      <dgm:prSet presAssocID="{D8352B39-C67D-477C-9F78-7D7AA184911F}" presName="tx1" presStyleLbl="revTx" presStyleIdx="12" presStyleCnt="31"/>
      <dgm:spPr/>
    </dgm:pt>
    <dgm:pt modelId="{FE4263AB-85CF-49E7-84E3-ED356F8872E5}" type="pres">
      <dgm:prSet presAssocID="{D8352B39-C67D-477C-9F78-7D7AA184911F}" presName="vert1" presStyleCnt="0"/>
      <dgm:spPr/>
    </dgm:pt>
    <dgm:pt modelId="{11D7F141-424B-4623-ADA4-411255F43BF0}" type="pres">
      <dgm:prSet presAssocID="{CE752B08-7C48-48EF-A0DC-162241FC65B0}" presName="thickLine" presStyleLbl="alignNode1" presStyleIdx="13" presStyleCnt="31"/>
      <dgm:spPr/>
    </dgm:pt>
    <dgm:pt modelId="{49E33C0F-47F4-44AC-8624-C2D5DB0D3455}" type="pres">
      <dgm:prSet presAssocID="{CE752B08-7C48-48EF-A0DC-162241FC65B0}" presName="horz1" presStyleCnt="0"/>
      <dgm:spPr/>
    </dgm:pt>
    <dgm:pt modelId="{E3BE6BE4-3FEE-400A-9CBA-EB40A4795DE9}" type="pres">
      <dgm:prSet presAssocID="{CE752B08-7C48-48EF-A0DC-162241FC65B0}" presName="tx1" presStyleLbl="revTx" presStyleIdx="13" presStyleCnt="31"/>
      <dgm:spPr/>
    </dgm:pt>
    <dgm:pt modelId="{9C6D0F5B-DA3E-4826-8935-EDA405139718}" type="pres">
      <dgm:prSet presAssocID="{CE752B08-7C48-48EF-A0DC-162241FC65B0}" presName="vert1" presStyleCnt="0"/>
      <dgm:spPr/>
    </dgm:pt>
    <dgm:pt modelId="{942FB25F-FE94-4493-B377-5916506A1ABE}" type="pres">
      <dgm:prSet presAssocID="{DC711D1B-A833-4C42-BEAE-E37F72245B7E}" presName="thickLine" presStyleLbl="alignNode1" presStyleIdx="14" presStyleCnt="31"/>
      <dgm:spPr/>
    </dgm:pt>
    <dgm:pt modelId="{ACE60363-662A-4A3C-B70B-EC75D3741FC6}" type="pres">
      <dgm:prSet presAssocID="{DC711D1B-A833-4C42-BEAE-E37F72245B7E}" presName="horz1" presStyleCnt="0"/>
      <dgm:spPr/>
    </dgm:pt>
    <dgm:pt modelId="{98840225-37CE-4B89-B404-034EB04E3849}" type="pres">
      <dgm:prSet presAssocID="{DC711D1B-A833-4C42-BEAE-E37F72245B7E}" presName="tx1" presStyleLbl="revTx" presStyleIdx="14" presStyleCnt="31"/>
      <dgm:spPr/>
    </dgm:pt>
    <dgm:pt modelId="{58B014A6-FD68-40FC-937D-AA06F59CA058}" type="pres">
      <dgm:prSet presAssocID="{DC711D1B-A833-4C42-BEAE-E37F72245B7E}" presName="vert1" presStyleCnt="0"/>
      <dgm:spPr/>
    </dgm:pt>
    <dgm:pt modelId="{009FA17D-E9A3-4603-A7E7-FF540CBED806}" type="pres">
      <dgm:prSet presAssocID="{7FEA0B81-F9B2-47F4-A0DE-C8A98FE5947E}" presName="thickLine" presStyleLbl="alignNode1" presStyleIdx="15" presStyleCnt="31"/>
      <dgm:spPr/>
    </dgm:pt>
    <dgm:pt modelId="{8CFDED16-1DE9-4792-8E81-0899B4C68DBC}" type="pres">
      <dgm:prSet presAssocID="{7FEA0B81-F9B2-47F4-A0DE-C8A98FE5947E}" presName="horz1" presStyleCnt="0"/>
      <dgm:spPr/>
    </dgm:pt>
    <dgm:pt modelId="{B2CB9073-948B-4F18-84CA-F8DE69C5865A}" type="pres">
      <dgm:prSet presAssocID="{7FEA0B81-F9B2-47F4-A0DE-C8A98FE5947E}" presName="tx1" presStyleLbl="revTx" presStyleIdx="15" presStyleCnt="31"/>
      <dgm:spPr/>
    </dgm:pt>
    <dgm:pt modelId="{A52FA525-62D5-4EAB-8170-47A41F13D6DC}" type="pres">
      <dgm:prSet presAssocID="{7FEA0B81-F9B2-47F4-A0DE-C8A98FE5947E}" presName="vert1" presStyleCnt="0"/>
      <dgm:spPr/>
    </dgm:pt>
    <dgm:pt modelId="{B44633A2-7255-4428-9403-AFF7B8611C56}" type="pres">
      <dgm:prSet presAssocID="{96FDDE58-C284-40BE-B34A-F66F13B884CD}" presName="thickLine" presStyleLbl="alignNode1" presStyleIdx="16" presStyleCnt="31"/>
      <dgm:spPr/>
    </dgm:pt>
    <dgm:pt modelId="{1798E6E9-D46C-4089-80E8-B65FC09A3C8C}" type="pres">
      <dgm:prSet presAssocID="{96FDDE58-C284-40BE-B34A-F66F13B884CD}" presName="horz1" presStyleCnt="0"/>
      <dgm:spPr/>
    </dgm:pt>
    <dgm:pt modelId="{A935A117-9323-4A09-9381-4C0430646CE4}" type="pres">
      <dgm:prSet presAssocID="{96FDDE58-C284-40BE-B34A-F66F13B884CD}" presName="tx1" presStyleLbl="revTx" presStyleIdx="16" presStyleCnt="31"/>
      <dgm:spPr/>
    </dgm:pt>
    <dgm:pt modelId="{D2EBE49E-9499-4EF8-BA03-0C2D7AD9C11A}" type="pres">
      <dgm:prSet presAssocID="{96FDDE58-C284-40BE-B34A-F66F13B884CD}" presName="vert1" presStyleCnt="0"/>
      <dgm:spPr/>
    </dgm:pt>
    <dgm:pt modelId="{FA044E22-2C9D-4256-AD89-A3B56D6B196C}" type="pres">
      <dgm:prSet presAssocID="{22411BC0-C2B4-4A3D-AB1A-2D7AB8507052}" presName="thickLine" presStyleLbl="alignNode1" presStyleIdx="17" presStyleCnt="31"/>
      <dgm:spPr/>
    </dgm:pt>
    <dgm:pt modelId="{B97E7C1D-67EC-405A-B7A5-923585F518C6}" type="pres">
      <dgm:prSet presAssocID="{22411BC0-C2B4-4A3D-AB1A-2D7AB8507052}" presName="horz1" presStyleCnt="0"/>
      <dgm:spPr/>
    </dgm:pt>
    <dgm:pt modelId="{700C1121-F4F3-4404-A7FD-F704E5D8D976}" type="pres">
      <dgm:prSet presAssocID="{22411BC0-C2B4-4A3D-AB1A-2D7AB8507052}" presName="tx1" presStyleLbl="revTx" presStyleIdx="17" presStyleCnt="31"/>
      <dgm:spPr/>
    </dgm:pt>
    <dgm:pt modelId="{CFA8FEBC-B944-4AF5-8906-07242E8A5118}" type="pres">
      <dgm:prSet presAssocID="{22411BC0-C2B4-4A3D-AB1A-2D7AB8507052}" presName="vert1" presStyleCnt="0"/>
      <dgm:spPr/>
    </dgm:pt>
    <dgm:pt modelId="{262DE29A-84C8-4EC5-9FF3-0D212600184D}" type="pres">
      <dgm:prSet presAssocID="{6FF96B3F-1DBF-492B-9488-56540F3A65AC}" presName="thickLine" presStyleLbl="alignNode1" presStyleIdx="18" presStyleCnt="31"/>
      <dgm:spPr/>
    </dgm:pt>
    <dgm:pt modelId="{DBD6C11F-4DB3-4A2A-AE1F-40C6899574F1}" type="pres">
      <dgm:prSet presAssocID="{6FF96B3F-1DBF-492B-9488-56540F3A65AC}" presName="horz1" presStyleCnt="0"/>
      <dgm:spPr/>
    </dgm:pt>
    <dgm:pt modelId="{FE8F4F5D-6B4C-45AA-BB9A-ECE059E2DEEE}" type="pres">
      <dgm:prSet presAssocID="{6FF96B3F-1DBF-492B-9488-56540F3A65AC}" presName="tx1" presStyleLbl="revTx" presStyleIdx="18" presStyleCnt="31"/>
      <dgm:spPr/>
    </dgm:pt>
    <dgm:pt modelId="{BAA10876-0156-4165-AA17-B98E298A62EB}" type="pres">
      <dgm:prSet presAssocID="{6FF96B3F-1DBF-492B-9488-56540F3A65AC}" presName="vert1" presStyleCnt="0"/>
      <dgm:spPr/>
    </dgm:pt>
    <dgm:pt modelId="{E87B50D0-06C4-4FCC-A28C-1FB02EF111BA}" type="pres">
      <dgm:prSet presAssocID="{4BEF7892-C0AE-4A2A-A605-2BE29CEC41AD}" presName="thickLine" presStyleLbl="alignNode1" presStyleIdx="19" presStyleCnt="31"/>
      <dgm:spPr/>
    </dgm:pt>
    <dgm:pt modelId="{93E1C1B7-D5C7-402E-BDCF-5469A8DDC452}" type="pres">
      <dgm:prSet presAssocID="{4BEF7892-C0AE-4A2A-A605-2BE29CEC41AD}" presName="horz1" presStyleCnt="0"/>
      <dgm:spPr/>
    </dgm:pt>
    <dgm:pt modelId="{A2332580-3CBE-4C49-920C-26821E895E6B}" type="pres">
      <dgm:prSet presAssocID="{4BEF7892-C0AE-4A2A-A605-2BE29CEC41AD}" presName="tx1" presStyleLbl="revTx" presStyleIdx="19" presStyleCnt="31"/>
      <dgm:spPr/>
    </dgm:pt>
    <dgm:pt modelId="{8B293796-36B7-472A-B1C0-1262EA2DE4BD}" type="pres">
      <dgm:prSet presAssocID="{4BEF7892-C0AE-4A2A-A605-2BE29CEC41AD}" presName="vert1" presStyleCnt="0"/>
      <dgm:spPr/>
    </dgm:pt>
    <dgm:pt modelId="{D23EC9B9-3C90-468D-AD1C-FE7D6D805EAB}" type="pres">
      <dgm:prSet presAssocID="{BBA9C7D3-BB5A-42CC-83CA-9AB62205CED3}" presName="thickLine" presStyleLbl="alignNode1" presStyleIdx="20" presStyleCnt="31"/>
      <dgm:spPr/>
    </dgm:pt>
    <dgm:pt modelId="{9D4D18F5-00D8-40DE-AEC7-FD026886DA6D}" type="pres">
      <dgm:prSet presAssocID="{BBA9C7D3-BB5A-42CC-83CA-9AB62205CED3}" presName="horz1" presStyleCnt="0"/>
      <dgm:spPr/>
    </dgm:pt>
    <dgm:pt modelId="{B75C25BE-AD3C-4906-AD5E-83095F963D5C}" type="pres">
      <dgm:prSet presAssocID="{BBA9C7D3-BB5A-42CC-83CA-9AB62205CED3}" presName="tx1" presStyleLbl="revTx" presStyleIdx="20" presStyleCnt="31"/>
      <dgm:spPr/>
    </dgm:pt>
    <dgm:pt modelId="{A220383C-63C8-4446-80CC-3320EE965C41}" type="pres">
      <dgm:prSet presAssocID="{BBA9C7D3-BB5A-42CC-83CA-9AB62205CED3}" presName="vert1" presStyleCnt="0"/>
      <dgm:spPr/>
    </dgm:pt>
    <dgm:pt modelId="{FCC1555C-B932-4707-87CE-E454AB5F33EF}" type="pres">
      <dgm:prSet presAssocID="{B5011BF8-8504-40C4-AA50-DDE4158BA873}" presName="thickLine" presStyleLbl="alignNode1" presStyleIdx="21" presStyleCnt="31"/>
      <dgm:spPr/>
    </dgm:pt>
    <dgm:pt modelId="{89D45506-6A29-4892-A3EF-9DDFB62D950E}" type="pres">
      <dgm:prSet presAssocID="{B5011BF8-8504-40C4-AA50-DDE4158BA873}" presName="horz1" presStyleCnt="0"/>
      <dgm:spPr/>
    </dgm:pt>
    <dgm:pt modelId="{1DE7FCDA-BCE4-431F-AF1C-A258A383AB36}" type="pres">
      <dgm:prSet presAssocID="{B5011BF8-8504-40C4-AA50-DDE4158BA873}" presName="tx1" presStyleLbl="revTx" presStyleIdx="21" presStyleCnt="31"/>
      <dgm:spPr/>
    </dgm:pt>
    <dgm:pt modelId="{59A67268-9ADE-4328-9C96-2CD51443DAF2}" type="pres">
      <dgm:prSet presAssocID="{B5011BF8-8504-40C4-AA50-DDE4158BA873}" presName="vert1" presStyleCnt="0"/>
      <dgm:spPr/>
    </dgm:pt>
    <dgm:pt modelId="{C98023CD-FFC2-4F6F-B67D-C807B7BA67D2}" type="pres">
      <dgm:prSet presAssocID="{1B715AD7-FD29-482A-8152-81BC51FF978D}" presName="thickLine" presStyleLbl="alignNode1" presStyleIdx="22" presStyleCnt="31"/>
      <dgm:spPr/>
    </dgm:pt>
    <dgm:pt modelId="{8A4B7609-366A-4774-A435-2853FA3D873D}" type="pres">
      <dgm:prSet presAssocID="{1B715AD7-FD29-482A-8152-81BC51FF978D}" presName="horz1" presStyleCnt="0"/>
      <dgm:spPr/>
    </dgm:pt>
    <dgm:pt modelId="{3C26D84E-E99D-4EF8-A427-38ADA996502B}" type="pres">
      <dgm:prSet presAssocID="{1B715AD7-FD29-482A-8152-81BC51FF978D}" presName="tx1" presStyleLbl="revTx" presStyleIdx="22" presStyleCnt="31"/>
      <dgm:spPr/>
    </dgm:pt>
    <dgm:pt modelId="{E72AA870-D9EE-46D7-8C6F-AAF610D85E3D}" type="pres">
      <dgm:prSet presAssocID="{1B715AD7-FD29-482A-8152-81BC51FF978D}" presName="vert1" presStyleCnt="0"/>
      <dgm:spPr/>
    </dgm:pt>
    <dgm:pt modelId="{4ADDC9CD-F419-4F92-A69D-7C9ED912A363}" type="pres">
      <dgm:prSet presAssocID="{E3907AE5-4913-42E7-AF6F-81458A94B6BF}" presName="thickLine" presStyleLbl="alignNode1" presStyleIdx="23" presStyleCnt="31"/>
      <dgm:spPr/>
    </dgm:pt>
    <dgm:pt modelId="{E39AFE7A-009F-4BB4-BC9B-69AABB0376C2}" type="pres">
      <dgm:prSet presAssocID="{E3907AE5-4913-42E7-AF6F-81458A94B6BF}" presName="horz1" presStyleCnt="0"/>
      <dgm:spPr/>
    </dgm:pt>
    <dgm:pt modelId="{6489679D-D82F-4555-A35E-76710B760CFD}" type="pres">
      <dgm:prSet presAssocID="{E3907AE5-4913-42E7-AF6F-81458A94B6BF}" presName="tx1" presStyleLbl="revTx" presStyleIdx="23" presStyleCnt="31" custScaleY="134584"/>
      <dgm:spPr/>
    </dgm:pt>
    <dgm:pt modelId="{120F7BF3-B846-440F-8C2D-FFA392E553E4}" type="pres">
      <dgm:prSet presAssocID="{E3907AE5-4913-42E7-AF6F-81458A94B6BF}" presName="vert1" presStyleCnt="0"/>
      <dgm:spPr/>
    </dgm:pt>
    <dgm:pt modelId="{A537B0D1-03D4-4589-A576-D980C8980B9F}" type="pres">
      <dgm:prSet presAssocID="{E6255659-780B-4897-A033-83817CE6F13B}" presName="thickLine" presStyleLbl="alignNode1" presStyleIdx="24" presStyleCnt="31"/>
      <dgm:spPr/>
    </dgm:pt>
    <dgm:pt modelId="{E4A317BB-1D2D-440E-AA43-E9B9F8C51118}" type="pres">
      <dgm:prSet presAssocID="{E6255659-780B-4897-A033-83817CE6F13B}" presName="horz1" presStyleCnt="0"/>
      <dgm:spPr/>
    </dgm:pt>
    <dgm:pt modelId="{A14E9820-822A-4FEA-9487-0C94032C7249}" type="pres">
      <dgm:prSet presAssocID="{E6255659-780B-4897-A033-83817CE6F13B}" presName="tx1" presStyleLbl="revTx" presStyleIdx="24" presStyleCnt="31"/>
      <dgm:spPr/>
    </dgm:pt>
    <dgm:pt modelId="{661AFF4D-3277-4234-852B-22FF540D18B2}" type="pres">
      <dgm:prSet presAssocID="{E6255659-780B-4897-A033-83817CE6F13B}" presName="vert1" presStyleCnt="0"/>
      <dgm:spPr/>
    </dgm:pt>
    <dgm:pt modelId="{8923C1E2-1B84-461E-A0F2-FE4EACA119F0}" type="pres">
      <dgm:prSet presAssocID="{4011129B-0B55-4EE5-AE58-525172BB6FF7}" presName="thickLine" presStyleLbl="alignNode1" presStyleIdx="25" presStyleCnt="31"/>
      <dgm:spPr/>
    </dgm:pt>
    <dgm:pt modelId="{C4D6AD37-D8A2-4733-A641-B5C609B6C3B8}" type="pres">
      <dgm:prSet presAssocID="{4011129B-0B55-4EE5-AE58-525172BB6FF7}" presName="horz1" presStyleCnt="0"/>
      <dgm:spPr/>
    </dgm:pt>
    <dgm:pt modelId="{F4B112B6-7EFD-4350-9E5C-C747F97C1D95}" type="pres">
      <dgm:prSet presAssocID="{4011129B-0B55-4EE5-AE58-525172BB6FF7}" presName="tx1" presStyleLbl="revTx" presStyleIdx="25" presStyleCnt="31" custScaleY="194748"/>
      <dgm:spPr/>
    </dgm:pt>
    <dgm:pt modelId="{2ECA6D04-3994-490E-A08A-409908131997}" type="pres">
      <dgm:prSet presAssocID="{4011129B-0B55-4EE5-AE58-525172BB6FF7}" presName="vert1" presStyleCnt="0"/>
      <dgm:spPr/>
    </dgm:pt>
    <dgm:pt modelId="{B5198690-618E-4043-B20D-65CC496C0C62}" type="pres">
      <dgm:prSet presAssocID="{2750CB0E-08CB-497A-8424-6E20E4F41628}" presName="thickLine" presStyleLbl="alignNode1" presStyleIdx="26" presStyleCnt="31"/>
      <dgm:spPr/>
    </dgm:pt>
    <dgm:pt modelId="{9DB899A9-0F42-4DC2-8C23-E6A1B6BF6A8F}" type="pres">
      <dgm:prSet presAssocID="{2750CB0E-08CB-497A-8424-6E20E4F41628}" presName="horz1" presStyleCnt="0"/>
      <dgm:spPr/>
    </dgm:pt>
    <dgm:pt modelId="{84C6B771-A655-44D0-8A04-B6F42283CA7F}" type="pres">
      <dgm:prSet presAssocID="{2750CB0E-08CB-497A-8424-6E20E4F41628}" presName="tx1" presStyleLbl="revTx" presStyleIdx="26" presStyleCnt="31"/>
      <dgm:spPr/>
    </dgm:pt>
    <dgm:pt modelId="{133C908A-1A5F-4656-8123-1C992AD23738}" type="pres">
      <dgm:prSet presAssocID="{2750CB0E-08CB-497A-8424-6E20E4F41628}" presName="vert1" presStyleCnt="0"/>
      <dgm:spPr/>
    </dgm:pt>
    <dgm:pt modelId="{8F86140A-7495-4512-A87C-8D7BF0086D05}" type="pres">
      <dgm:prSet presAssocID="{21C5AA02-9A40-43B2-968F-B534DA92259A}" presName="thickLine" presStyleLbl="alignNode1" presStyleIdx="27" presStyleCnt="31"/>
      <dgm:spPr/>
    </dgm:pt>
    <dgm:pt modelId="{36F8599E-BA25-459C-94A1-3A8B000B91AC}" type="pres">
      <dgm:prSet presAssocID="{21C5AA02-9A40-43B2-968F-B534DA92259A}" presName="horz1" presStyleCnt="0"/>
      <dgm:spPr/>
    </dgm:pt>
    <dgm:pt modelId="{CB636183-A721-4BAB-BDC8-2C70B434D69E}" type="pres">
      <dgm:prSet presAssocID="{21C5AA02-9A40-43B2-968F-B534DA92259A}" presName="tx1" presStyleLbl="revTx" presStyleIdx="27" presStyleCnt="31"/>
      <dgm:spPr/>
    </dgm:pt>
    <dgm:pt modelId="{3D683390-35AA-4225-94C9-014439C3F6C5}" type="pres">
      <dgm:prSet presAssocID="{21C5AA02-9A40-43B2-968F-B534DA92259A}" presName="vert1" presStyleCnt="0"/>
      <dgm:spPr/>
    </dgm:pt>
    <dgm:pt modelId="{302ED50F-ADA6-4BF8-8713-EA409870C528}" type="pres">
      <dgm:prSet presAssocID="{545E1BC8-5648-4E89-BF10-4E696BDA67FB}" presName="thickLine" presStyleLbl="alignNode1" presStyleIdx="28" presStyleCnt="31"/>
      <dgm:spPr/>
    </dgm:pt>
    <dgm:pt modelId="{79C9AF0B-18D7-4478-9FAB-6C9A78FF496A}" type="pres">
      <dgm:prSet presAssocID="{545E1BC8-5648-4E89-BF10-4E696BDA67FB}" presName="horz1" presStyleCnt="0"/>
      <dgm:spPr/>
    </dgm:pt>
    <dgm:pt modelId="{64237DA7-9A13-42AD-90F2-15A49AA0C20C}" type="pres">
      <dgm:prSet presAssocID="{545E1BC8-5648-4E89-BF10-4E696BDA67FB}" presName="tx1" presStyleLbl="revTx" presStyleIdx="28" presStyleCnt="31" custScaleX="90900"/>
      <dgm:spPr/>
    </dgm:pt>
    <dgm:pt modelId="{D8B502F7-7612-42AF-8BA3-24B7CD4A00B6}" type="pres">
      <dgm:prSet presAssocID="{545E1BC8-5648-4E89-BF10-4E696BDA67FB}" presName="vert1" presStyleCnt="0"/>
      <dgm:spPr/>
    </dgm:pt>
    <dgm:pt modelId="{2444ED13-18BD-40B2-ACB8-30E567AA99EE}" type="pres">
      <dgm:prSet presAssocID="{832DF897-F440-4C74-95EE-1E1A31E6E492}" presName="thickLine" presStyleLbl="alignNode1" presStyleIdx="29" presStyleCnt="31"/>
      <dgm:spPr/>
    </dgm:pt>
    <dgm:pt modelId="{18D79707-957B-4D59-9B4E-AD41598BBF5A}" type="pres">
      <dgm:prSet presAssocID="{832DF897-F440-4C74-95EE-1E1A31E6E492}" presName="horz1" presStyleCnt="0"/>
      <dgm:spPr/>
    </dgm:pt>
    <dgm:pt modelId="{C426EF56-E3D1-4B53-A12E-D1F1C2EAB166}" type="pres">
      <dgm:prSet presAssocID="{832DF897-F440-4C74-95EE-1E1A31E6E492}" presName="tx1" presStyleLbl="revTx" presStyleIdx="29" presStyleCnt="31"/>
      <dgm:spPr/>
    </dgm:pt>
    <dgm:pt modelId="{8999AEFA-D560-4E5F-8561-FA119FDDC967}" type="pres">
      <dgm:prSet presAssocID="{832DF897-F440-4C74-95EE-1E1A31E6E492}" presName="vert1" presStyleCnt="0"/>
      <dgm:spPr/>
    </dgm:pt>
    <dgm:pt modelId="{13C3A084-FEE1-4FC8-9F52-70BA074978D6}" type="pres">
      <dgm:prSet presAssocID="{C8A050B7-4A8B-46AF-8D1A-DBEA8C012A80}" presName="thickLine" presStyleLbl="alignNode1" presStyleIdx="30" presStyleCnt="31"/>
      <dgm:spPr/>
    </dgm:pt>
    <dgm:pt modelId="{03DC6FE9-FDFC-4021-A234-C639E67D8EA9}" type="pres">
      <dgm:prSet presAssocID="{C8A050B7-4A8B-46AF-8D1A-DBEA8C012A80}" presName="horz1" presStyleCnt="0"/>
      <dgm:spPr/>
    </dgm:pt>
    <dgm:pt modelId="{E063912D-4B41-4D84-9274-8E671C5A5638}" type="pres">
      <dgm:prSet presAssocID="{C8A050B7-4A8B-46AF-8D1A-DBEA8C012A80}" presName="tx1" presStyleLbl="revTx" presStyleIdx="30" presStyleCnt="31"/>
      <dgm:spPr/>
    </dgm:pt>
    <dgm:pt modelId="{97280132-FEEE-473E-A9EA-2F931C6CB17F}" type="pres">
      <dgm:prSet presAssocID="{C8A050B7-4A8B-46AF-8D1A-DBEA8C012A80}" presName="vert1" presStyleCnt="0"/>
      <dgm:spPr/>
    </dgm:pt>
  </dgm:ptLst>
  <dgm:cxnLst>
    <dgm:cxn modelId="{A45DF609-7F0B-4344-9718-3DDB436CF5A3}" type="presOf" srcId="{526B90C9-EF25-4B54-A801-8710E28BA2A6}" destId="{EAD7F16F-F6E1-4900-B07A-7C73D466CED5}" srcOrd="0" destOrd="0" presId="urn:microsoft.com/office/officeart/2008/layout/LinedList"/>
    <dgm:cxn modelId="{B245310C-72E2-499D-B4C2-5AD844EDBE47}" srcId="{FBC53069-D191-40F3-BB5E-9884CEBABE71}" destId="{2750CB0E-08CB-497A-8424-6E20E4F41628}" srcOrd="26" destOrd="0" parTransId="{119BF0A9-CC3E-442B-AD29-B692AC1FB519}" sibTransId="{BAFF507D-8F25-40C5-9ECD-D65F2DD35282}"/>
    <dgm:cxn modelId="{3080A20E-49F4-4910-AA8A-202B2A4FEAF7}" type="presOf" srcId="{96FDDE58-C284-40BE-B34A-F66F13B884CD}" destId="{A935A117-9323-4A09-9381-4C0430646CE4}" srcOrd="0" destOrd="0" presId="urn:microsoft.com/office/officeart/2008/layout/LinedList"/>
    <dgm:cxn modelId="{E3ED9811-A7C6-4AE5-9D59-4E1CE6D03729}" srcId="{FBC53069-D191-40F3-BB5E-9884CEBABE71}" destId="{96FDDE58-C284-40BE-B34A-F66F13B884CD}" srcOrd="16" destOrd="0" parTransId="{8F4A783A-0A99-47DC-9651-A7E89B69516C}" sibTransId="{24068033-4873-4E5F-AC1F-4F765F6A68D8}"/>
    <dgm:cxn modelId="{6F436912-9129-4685-8843-0F8069C85BCC}" type="presOf" srcId="{1B715AD7-FD29-482A-8152-81BC51FF978D}" destId="{3C26D84E-E99D-4EF8-A427-38ADA996502B}" srcOrd="0" destOrd="0" presId="urn:microsoft.com/office/officeart/2008/layout/LinedList"/>
    <dgm:cxn modelId="{E831FD13-9BFE-4C55-81B1-4BA581C53F60}" type="presOf" srcId="{6FF96B3F-1DBF-492B-9488-56540F3A65AC}" destId="{FE8F4F5D-6B4C-45AA-BB9A-ECE059E2DEEE}" srcOrd="0" destOrd="0" presId="urn:microsoft.com/office/officeart/2008/layout/LinedList"/>
    <dgm:cxn modelId="{019BAB15-C327-416F-B7A2-74DF228A28C4}" srcId="{FBC53069-D191-40F3-BB5E-9884CEBABE71}" destId="{E6255659-780B-4897-A033-83817CE6F13B}" srcOrd="24" destOrd="0" parTransId="{101B7C25-AE4F-4D3D-BFB8-4DDA67FB617C}" sibTransId="{48156D54-ACA1-4937-8A03-D8C19B8E2976}"/>
    <dgm:cxn modelId="{B6AC641A-FA67-4ADC-80CB-64539B2E1167}" srcId="{FBC53069-D191-40F3-BB5E-9884CEBABE71}" destId="{BBA9C7D3-BB5A-42CC-83CA-9AB62205CED3}" srcOrd="20" destOrd="0" parTransId="{9B88D572-2835-4548-A890-EB78B22D065B}" sibTransId="{73CBEC6E-4984-4365-9183-96388E1D91B4}"/>
    <dgm:cxn modelId="{E7E6211B-21F5-481A-B59D-003290C25950}" srcId="{FBC53069-D191-40F3-BB5E-9884CEBABE71}" destId="{21C5AA02-9A40-43B2-968F-B534DA92259A}" srcOrd="27" destOrd="0" parTransId="{FADD4CF5-1261-4606-81BE-03B7EA8EF003}" sibTransId="{109BC68D-15E9-4356-8EEC-0B61C5EE9B4A}"/>
    <dgm:cxn modelId="{B3ACBA1E-22E2-4A29-B777-92536708616B}" type="presOf" srcId="{01EEF8EC-4026-4B6E-A24C-2DB06E13EE56}" destId="{85762631-46EC-42C9-B48F-6E07F37FA162}" srcOrd="0" destOrd="0" presId="urn:microsoft.com/office/officeart/2008/layout/LinedList"/>
    <dgm:cxn modelId="{2E4BC81E-396D-4253-BACB-C1CF17D3B8E7}" srcId="{FBC53069-D191-40F3-BB5E-9884CEBABE71}" destId="{22411BC0-C2B4-4A3D-AB1A-2D7AB8507052}" srcOrd="17" destOrd="0" parTransId="{88045B7E-A09B-4559-93D7-EBA11B355AAB}" sibTransId="{5C2303A0-1C41-446E-996B-43B7635B7DCF}"/>
    <dgm:cxn modelId="{C74A1B1F-ECA4-490B-9842-DD3AE53D9F7E}" type="presOf" srcId="{B5011BF8-8504-40C4-AA50-DDE4158BA873}" destId="{1DE7FCDA-BCE4-431F-AF1C-A258A383AB36}" srcOrd="0" destOrd="0" presId="urn:microsoft.com/office/officeart/2008/layout/LinedList"/>
    <dgm:cxn modelId="{96830F22-20B0-4748-A0AC-30E8037E457E}" type="presOf" srcId="{DC711D1B-A833-4C42-BEAE-E37F72245B7E}" destId="{98840225-37CE-4B89-B404-034EB04E3849}" srcOrd="0" destOrd="0" presId="urn:microsoft.com/office/officeart/2008/layout/LinedList"/>
    <dgm:cxn modelId="{BC225428-A7C5-4B36-AF52-FAFCC0A1F3BC}" srcId="{FBC53069-D191-40F3-BB5E-9884CEBABE71}" destId="{E6CD3C2B-7381-4EBA-87AE-1693C9890283}" srcOrd="1" destOrd="0" parTransId="{11ACB8FA-0F6B-4CB8-BA86-45DC6EF5F9CD}" sibTransId="{A447B6C7-553F-4E24-A839-C5E10B706898}"/>
    <dgm:cxn modelId="{3B754A34-AD2F-404F-9881-C7A0EC966D84}" type="presOf" srcId="{4011129B-0B55-4EE5-AE58-525172BB6FF7}" destId="{F4B112B6-7EFD-4350-9E5C-C747F97C1D95}" srcOrd="0" destOrd="0" presId="urn:microsoft.com/office/officeart/2008/layout/LinedList"/>
    <dgm:cxn modelId="{C4CB3036-5741-4960-A658-5D28C8C5BDF3}" type="presOf" srcId="{CE752B08-7C48-48EF-A0DC-162241FC65B0}" destId="{E3BE6BE4-3FEE-400A-9CBA-EB40A4795DE9}" srcOrd="0" destOrd="0" presId="urn:microsoft.com/office/officeart/2008/layout/LinedList"/>
    <dgm:cxn modelId="{E13F9639-8B85-4B33-B750-4A6093D4F62E}" type="presOf" srcId="{BBA9C7D3-BB5A-42CC-83CA-9AB62205CED3}" destId="{B75C25BE-AD3C-4906-AD5E-83095F963D5C}" srcOrd="0" destOrd="0" presId="urn:microsoft.com/office/officeart/2008/layout/LinedList"/>
    <dgm:cxn modelId="{15DACC3B-74C1-4E9D-95B7-BADB4E387996}" type="presOf" srcId="{674F8DCD-7A92-41AA-9A19-E312BC3EBB1F}" destId="{D5264ED0-87BF-433F-9646-BC6B604100A5}" srcOrd="0" destOrd="0" presId="urn:microsoft.com/office/officeart/2008/layout/LinedList"/>
    <dgm:cxn modelId="{B892A13F-4F94-4BB6-8595-17470EA71033}" srcId="{FBC53069-D191-40F3-BB5E-9884CEBABE71}" destId="{6FF96B3F-1DBF-492B-9488-56540F3A65AC}" srcOrd="18" destOrd="0" parTransId="{5495B555-679E-4BFD-9579-03CF0B537695}" sibTransId="{2FABBC84-D71B-44C4-A9F2-81E61F2D60BA}"/>
    <dgm:cxn modelId="{2066135D-5841-4988-BC3E-B904853C528B}" srcId="{FBC53069-D191-40F3-BB5E-9884CEBABE71}" destId="{B696DEDE-1FD5-4577-A326-833DC0B5BDA3}" srcOrd="2" destOrd="0" parTransId="{B4B608A6-7C78-491D-8379-6983E6B5C7CC}" sibTransId="{2BDD79E7-A0DE-4A2C-9A06-3CC72CEF359F}"/>
    <dgm:cxn modelId="{5D4A6062-991C-452F-936F-F79825EFC1F0}" srcId="{FBC53069-D191-40F3-BB5E-9884CEBABE71}" destId="{D8352B39-C67D-477C-9F78-7D7AA184911F}" srcOrd="12" destOrd="0" parTransId="{9C06C66B-ABA1-4BE2-93AB-5A5E45A61874}" sibTransId="{7F2153BD-F4CD-407E-B7A4-94D6076D224A}"/>
    <dgm:cxn modelId="{97AB3666-F43B-4250-8516-9133F19A2D5F}" type="presOf" srcId="{43AC094E-87E6-4C22-B68E-3958C7C42C92}" destId="{D58E0E6F-99C9-4ADB-8010-059560522BD8}" srcOrd="0" destOrd="0" presId="urn:microsoft.com/office/officeart/2008/layout/LinedList"/>
    <dgm:cxn modelId="{70CE6966-F1CC-4E9D-BD28-653566DC5249}" type="presOf" srcId="{21C5AA02-9A40-43B2-968F-B534DA92259A}" destId="{CB636183-A721-4BAB-BDC8-2C70B434D69E}" srcOrd="0" destOrd="0" presId="urn:microsoft.com/office/officeart/2008/layout/LinedList"/>
    <dgm:cxn modelId="{07557E68-DCC4-42BA-B686-664B871D5AAA}" srcId="{FBC53069-D191-40F3-BB5E-9884CEBABE71}" destId="{43AC094E-87E6-4C22-B68E-3958C7C42C92}" srcOrd="3" destOrd="0" parTransId="{CA20BC66-1C32-4ED7-A898-67B156832A67}" sibTransId="{1E0DDD90-E131-494B-A50B-17EA2577F58C}"/>
    <dgm:cxn modelId="{6F3F7D6A-2799-4AA6-BE94-A86672ACE3D9}" type="presOf" srcId="{43D8D6A9-3346-44EE-9BA2-A5332248EEFA}" destId="{0ABDA59E-26D7-4652-800D-6E29ADA7347A}" srcOrd="0" destOrd="0" presId="urn:microsoft.com/office/officeart/2008/layout/LinedList"/>
    <dgm:cxn modelId="{8DDC9C71-706C-4777-A241-3447072246AE}" type="presOf" srcId="{2750CB0E-08CB-497A-8424-6E20E4F41628}" destId="{84C6B771-A655-44D0-8A04-B6F42283CA7F}" srcOrd="0" destOrd="0" presId="urn:microsoft.com/office/officeart/2008/layout/LinedList"/>
    <dgm:cxn modelId="{ADB49356-FE9E-43ED-A53D-8DD544D7CF9D}" srcId="{FBC53069-D191-40F3-BB5E-9884CEBABE71}" destId="{1B715AD7-FD29-482A-8152-81BC51FF978D}" srcOrd="22" destOrd="0" parTransId="{D8C9A873-8AD3-4B3C-A971-709056DD205C}" sibTransId="{F3A795F9-46EE-4729-83B1-BBC1992E488A}"/>
    <dgm:cxn modelId="{4089FE78-FCA4-4C56-84C6-6EB6FB21A4B3}" srcId="{FBC53069-D191-40F3-BB5E-9884CEBABE71}" destId="{E3907AE5-4913-42E7-AF6F-81458A94B6BF}" srcOrd="23" destOrd="0" parTransId="{110388CE-5610-406F-86A4-674CA6509B73}" sibTransId="{0A4C650D-5303-4135-ABCD-F92B9177A32B}"/>
    <dgm:cxn modelId="{0389827C-9DFD-4562-9148-A70D99C3F551}" srcId="{FBC53069-D191-40F3-BB5E-9884CEBABE71}" destId="{7FEA0B81-F9B2-47F4-A0DE-C8A98FE5947E}" srcOrd="15" destOrd="0" parTransId="{51BCDD64-E710-42E7-B02F-8B0AE72C99D0}" sibTransId="{DFFF2E09-C5DB-452A-A723-7A0A3E80737B}"/>
    <dgm:cxn modelId="{5F1FDC7C-E7E2-49C8-9C73-B32AE046EF42}" srcId="{FBC53069-D191-40F3-BB5E-9884CEBABE71}" destId="{4011129B-0B55-4EE5-AE58-525172BB6FF7}" srcOrd="25" destOrd="0" parTransId="{5B99C871-9AB9-4ED9-A6F9-94EF6ADECCFC}" sibTransId="{7D1F8B9A-8C35-4843-8B47-6A190739B015}"/>
    <dgm:cxn modelId="{E91B8B88-337A-42F1-8510-6BCD459295CA}" type="presOf" srcId="{FBC53069-D191-40F3-BB5E-9884CEBABE71}" destId="{2EC1A73E-6146-4920-8D83-B5245AAA8460}" srcOrd="0" destOrd="0" presId="urn:microsoft.com/office/officeart/2008/layout/LinedList"/>
    <dgm:cxn modelId="{0B31D988-D441-4D2F-A118-6472AC827351}" type="presOf" srcId="{832DF897-F440-4C74-95EE-1E1A31E6E492}" destId="{C426EF56-E3D1-4B53-A12E-D1F1C2EAB166}" srcOrd="0" destOrd="0" presId="urn:microsoft.com/office/officeart/2008/layout/LinedList"/>
    <dgm:cxn modelId="{20C6938B-F67B-40D1-BB95-FC1C1A053D97}" srcId="{FBC53069-D191-40F3-BB5E-9884CEBABE71}" destId="{B5011BF8-8504-40C4-AA50-DDE4158BA873}" srcOrd="21" destOrd="0" parTransId="{FC798A40-3BD1-40E9-BA00-C5254EBED490}" sibTransId="{96BDD328-07F2-43B2-B966-EB7F7454AB85}"/>
    <dgm:cxn modelId="{D24CE38D-A6B1-4428-8500-13EB09B73C73}" type="presOf" srcId="{4BEF7892-C0AE-4A2A-A605-2BE29CEC41AD}" destId="{A2332580-3CBE-4C49-920C-26821E895E6B}" srcOrd="0" destOrd="0" presId="urn:microsoft.com/office/officeart/2008/layout/LinedList"/>
    <dgm:cxn modelId="{65D1148F-BD14-4238-9023-4B4A9D436430}" srcId="{FBC53069-D191-40F3-BB5E-9884CEBABE71}" destId="{01EEF8EC-4026-4B6E-A24C-2DB06E13EE56}" srcOrd="7" destOrd="0" parTransId="{D9EC2B26-B9D0-4889-8C86-E034CA3C5A4B}" sibTransId="{77AF15FF-013C-4456-9890-EE994FCF1CB3}"/>
    <dgm:cxn modelId="{3D7D0192-D571-44B9-B1C9-C68AAA1A75BE}" type="presOf" srcId="{7FEA0B81-F9B2-47F4-A0DE-C8A98FE5947E}" destId="{B2CB9073-948B-4F18-84CA-F8DE69C5865A}" srcOrd="0" destOrd="0" presId="urn:microsoft.com/office/officeart/2008/layout/LinedList"/>
    <dgm:cxn modelId="{E4610193-8361-4FC1-95E3-DD884730809C}" type="presOf" srcId="{651F57F5-E481-43F3-ACE1-15B2F022613B}" destId="{8880CF38-306D-42F0-B5EA-BDC4FB923952}" srcOrd="0" destOrd="0" presId="urn:microsoft.com/office/officeart/2008/layout/LinedList"/>
    <dgm:cxn modelId="{22E11E9A-3973-4FB7-BA6C-CC0FA34960F8}" type="presOf" srcId="{96B18AF7-3C0A-4A16-80E7-74A69111AC19}" destId="{C12E0ADF-1911-4A8A-A8C3-1155CE3E8CB4}" srcOrd="0" destOrd="0" presId="urn:microsoft.com/office/officeart/2008/layout/LinedList"/>
    <dgm:cxn modelId="{6C0D679D-6265-4746-B3BD-42305462FE19}" type="presOf" srcId="{9ECEA634-ACB8-418C-A5F2-BDD5DFD3FD33}" destId="{00B1B362-12F5-4A37-9D58-73F66934EDC3}" srcOrd="0" destOrd="0" presId="urn:microsoft.com/office/officeart/2008/layout/LinedList"/>
    <dgm:cxn modelId="{8304C09F-13AF-40D7-9B40-9872E2FF8F32}" srcId="{FBC53069-D191-40F3-BB5E-9884CEBABE71}" destId="{C8A050B7-4A8B-46AF-8D1A-DBEA8C012A80}" srcOrd="30" destOrd="0" parTransId="{B33EB583-83CC-44EC-8D46-09A334F7B8F4}" sibTransId="{7EA27EA6-1819-47C5-BF6A-C797F043BE17}"/>
    <dgm:cxn modelId="{6CE948A2-FED3-4C4F-9C16-24CDBD141C42}" srcId="{FBC53069-D191-40F3-BB5E-9884CEBABE71}" destId="{43D8D6A9-3346-44EE-9BA2-A5332248EEFA}" srcOrd="9" destOrd="0" parTransId="{EDB9CE6F-1BFB-4B8E-AA5E-667C072B3942}" sibTransId="{4A0C2515-C254-44B0-A889-1B2EA9F365E4}"/>
    <dgm:cxn modelId="{0E0062A3-E785-4646-8221-706C51D238D5}" srcId="{FBC53069-D191-40F3-BB5E-9884CEBABE71}" destId="{96B18AF7-3C0A-4A16-80E7-74A69111AC19}" srcOrd="11" destOrd="0" parTransId="{D0C22B24-2606-4700-ACC8-A06DB5AC9F74}" sibTransId="{44BA6D1F-9057-4168-997A-6E05DF5F6E6F}"/>
    <dgm:cxn modelId="{55CCAFA3-B450-492E-AC9C-38B05A7BCB50}" type="presOf" srcId="{22411BC0-C2B4-4A3D-AB1A-2D7AB8507052}" destId="{700C1121-F4F3-4404-A7FD-F704E5D8D976}" srcOrd="0" destOrd="0" presId="urn:microsoft.com/office/officeart/2008/layout/LinedList"/>
    <dgm:cxn modelId="{877E96A8-8FFB-4C58-B106-A951E086EB99}" type="presOf" srcId="{9598C7F8-7EB4-4F7E-8412-EA595FD1CF0D}" destId="{5E9AFFDB-5121-49AF-BEEF-B8572E1C0881}" srcOrd="0" destOrd="0" presId="urn:microsoft.com/office/officeart/2008/layout/LinedList"/>
    <dgm:cxn modelId="{FCC8BCAF-47AE-4BFA-9134-ADFCF3687C55}" srcId="{FBC53069-D191-40F3-BB5E-9884CEBABE71}" destId="{832DF897-F440-4C74-95EE-1E1A31E6E492}" srcOrd="29" destOrd="0" parTransId="{7FFE2936-558B-46E3-96A2-1A92A54849BD}" sibTransId="{6ACDF8CE-3704-41F5-9379-4FD6F9355C7F}"/>
    <dgm:cxn modelId="{1516B6B7-E4C3-42A3-AC8A-F19DCDEC527D}" type="presOf" srcId="{545E1BC8-5648-4E89-BF10-4E696BDA67FB}" destId="{64237DA7-9A13-42AD-90F2-15A49AA0C20C}" srcOrd="0" destOrd="0" presId="urn:microsoft.com/office/officeart/2008/layout/LinedList"/>
    <dgm:cxn modelId="{11A4DAC8-7888-42DE-A4C7-C3E89F9C320D}" type="presOf" srcId="{E3907AE5-4913-42E7-AF6F-81458A94B6BF}" destId="{6489679D-D82F-4555-A35E-76710B760CFD}" srcOrd="0" destOrd="0" presId="urn:microsoft.com/office/officeart/2008/layout/LinedList"/>
    <dgm:cxn modelId="{3D5807CC-EB72-44A1-A78D-DBB8CCE7557D}" srcId="{FBC53069-D191-40F3-BB5E-9884CEBABE71}" destId="{545E1BC8-5648-4E89-BF10-4E696BDA67FB}" srcOrd="28" destOrd="0" parTransId="{78FEC694-572F-4016-A590-092F15EE4172}" sibTransId="{FA0818F7-8D1B-4497-AB93-FF5F65E3A34C}"/>
    <dgm:cxn modelId="{879DA5CE-0DA3-4260-9756-C5B0CFE3B030}" type="presOf" srcId="{E6CD3C2B-7381-4EBA-87AE-1693C9890283}" destId="{B76356EE-1012-4010-8B6C-203BBF65415A}" srcOrd="0" destOrd="0" presId="urn:microsoft.com/office/officeart/2008/layout/LinedList"/>
    <dgm:cxn modelId="{803265D0-38F6-41FE-9EC1-2C18336E1516}" type="presOf" srcId="{B696DEDE-1FD5-4577-A326-833DC0B5BDA3}" destId="{F1C56EC4-25B1-4E50-85B1-3AE062FCA9A4}" srcOrd="0" destOrd="0" presId="urn:microsoft.com/office/officeart/2008/layout/LinedList"/>
    <dgm:cxn modelId="{98AFD7D0-7A83-4EC7-997E-C27986EBB2BC}" srcId="{FBC53069-D191-40F3-BB5E-9884CEBABE71}" destId="{CE752B08-7C48-48EF-A0DC-162241FC65B0}" srcOrd="13" destOrd="0" parTransId="{CD8EDF41-6C66-450D-9E13-EF11D3F51DDC}" sibTransId="{799FAE93-5EF3-4498-B6B5-7D8E94BD1FA3}"/>
    <dgm:cxn modelId="{9143EFD2-019F-4BDA-B684-5C263EB45C9E}" type="presOf" srcId="{C8A050B7-4A8B-46AF-8D1A-DBEA8C012A80}" destId="{E063912D-4B41-4D84-9274-8E671C5A5638}" srcOrd="0" destOrd="0" presId="urn:microsoft.com/office/officeart/2008/layout/LinedList"/>
    <dgm:cxn modelId="{4694E3E3-A1E2-409C-B234-650B5A2AF8ED}" type="presOf" srcId="{E6255659-780B-4897-A033-83817CE6F13B}" destId="{A14E9820-822A-4FEA-9487-0C94032C7249}" srcOrd="0" destOrd="0" presId="urn:microsoft.com/office/officeart/2008/layout/LinedList"/>
    <dgm:cxn modelId="{B83A33E4-EDBF-43F2-9ACF-50A17BE6A893}" srcId="{FBC53069-D191-40F3-BB5E-9884CEBABE71}" destId="{674F8DCD-7A92-41AA-9A19-E312BC3EBB1F}" srcOrd="6" destOrd="0" parTransId="{E0CD6058-BB3E-4AD7-8EAA-2500CD4C55FF}" sibTransId="{0D656E10-5BF0-4C56-8E8E-2F3233491152}"/>
    <dgm:cxn modelId="{CA0454EA-F052-4C19-8330-DD0A105840A5}" type="presOf" srcId="{D8352B39-C67D-477C-9F78-7D7AA184911F}" destId="{121906FE-C0F3-4825-B1AF-11BD43684E77}" srcOrd="0" destOrd="0" presId="urn:microsoft.com/office/officeart/2008/layout/LinedList"/>
    <dgm:cxn modelId="{E8E59EEB-CF12-42D3-BD60-10CE73471331}" type="presOf" srcId="{D5020347-45A8-4007-850E-BCEFA1CFB250}" destId="{7E539DC1-D2D8-484E-897A-8B871C981B42}" srcOrd="0" destOrd="0" presId="urn:microsoft.com/office/officeart/2008/layout/LinedList"/>
    <dgm:cxn modelId="{0C2C10ED-248C-4084-AC78-AFC84C972373}" srcId="{FBC53069-D191-40F3-BB5E-9884CEBABE71}" destId="{DC711D1B-A833-4C42-BEAE-E37F72245B7E}" srcOrd="14" destOrd="0" parTransId="{EF366457-BFCA-44E0-8DCE-D662B0424AFC}" sibTransId="{45C1B02D-9543-4DE3-BFF8-BDE82D074F33}"/>
    <dgm:cxn modelId="{DE8317EE-DDF0-4C0A-A12C-6CDA3031A37B}" srcId="{FBC53069-D191-40F3-BB5E-9884CEBABE71}" destId="{9598C7F8-7EB4-4F7E-8412-EA595FD1CF0D}" srcOrd="8" destOrd="0" parTransId="{AC879CB3-0915-4EAE-8618-5915C4261575}" sibTransId="{C69813DC-0775-4244-A7F9-808CD782203F}"/>
    <dgm:cxn modelId="{62A137F2-DAF9-4A10-A80B-9BC78AD790D8}" srcId="{FBC53069-D191-40F3-BB5E-9884CEBABE71}" destId="{651F57F5-E481-43F3-ACE1-15B2F022613B}" srcOrd="5" destOrd="0" parTransId="{5DE1A55B-A4E0-4504-B4B4-EB109C20DB94}" sibTransId="{2CE7A9F6-3D7D-4B2B-8B8A-D2097F0C4714}"/>
    <dgm:cxn modelId="{EBFEC9F2-3C2C-4DF4-B60F-C4FD7B6174F6}" srcId="{FBC53069-D191-40F3-BB5E-9884CEBABE71}" destId="{526B90C9-EF25-4B54-A801-8710E28BA2A6}" srcOrd="10" destOrd="0" parTransId="{5DBAB4D8-E9D2-4932-90F4-279E27352E0E}" sibTransId="{A33BB04C-3D00-4461-B297-5DE34E311BD5}"/>
    <dgm:cxn modelId="{7D5AECF3-B49B-425B-9EA5-628FD3E233C5}" srcId="{FBC53069-D191-40F3-BB5E-9884CEBABE71}" destId="{9ECEA634-ACB8-418C-A5F2-BDD5DFD3FD33}" srcOrd="4" destOrd="0" parTransId="{BD6D73AE-6104-44AC-982A-6EEFA2603CD6}" sibTransId="{6A6412A2-F090-4BF5-AA29-9AAECC9ED619}"/>
    <dgm:cxn modelId="{E2B869F6-3EAC-4946-B853-7B8A6C3102F1}" srcId="{FBC53069-D191-40F3-BB5E-9884CEBABE71}" destId="{D5020347-45A8-4007-850E-BCEFA1CFB250}" srcOrd="0" destOrd="0" parTransId="{3B0EE997-27C1-403E-8F36-086101C88A66}" sibTransId="{4A0D14D3-8C74-4A36-97E6-ACB909BE0B33}"/>
    <dgm:cxn modelId="{11560AFB-5A55-4888-AE99-BC3516117E1E}" srcId="{FBC53069-D191-40F3-BB5E-9884CEBABE71}" destId="{4BEF7892-C0AE-4A2A-A605-2BE29CEC41AD}" srcOrd="19" destOrd="0" parTransId="{DC0D21D6-A651-4BC0-9D4B-47A418B881C9}" sibTransId="{BAF413DB-87D3-4382-984B-E9DA4699EB32}"/>
    <dgm:cxn modelId="{5D7AEB24-1A33-405E-ACE8-1646A248DB94}" type="presParOf" srcId="{2EC1A73E-6146-4920-8D83-B5245AAA8460}" destId="{B4A831EF-110A-44FB-8F1F-D5F6561AEAF1}" srcOrd="0" destOrd="0" presId="urn:microsoft.com/office/officeart/2008/layout/LinedList"/>
    <dgm:cxn modelId="{C5C96F53-3E78-4A14-A996-A4FCDE9CB060}" type="presParOf" srcId="{2EC1A73E-6146-4920-8D83-B5245AAA8460}" destId="{20E6BE90-40C8-4EB3-B896-FD53FA24F2FF}" srcOrd="1" destOrd="0" presId="urn:microsoft.com/office/officeart/2008/layout/LinedList"/>
    <dgm:cxn modelId="{840E3FA5-8348-4DB8-8E37-3079FD67F074}" type="presParOf" srcId="{20E6BE90-40C8-4EB3-B896-FD53FA24F2FF}" destId="{7E539DC1-D2D8-484E-897A-8B871C981B42}" srcOrd="0" destOrd="0" presId="urn:microsoft.com/office/officeart/2008/layout/LinedList"/>
    <dgm:cxn modelId="{0B47635A-4C84-450F-88E5-C1FF7612E2F4}" type="presParOf" srcId="{20E6BE90-40C8-4EB3-B896-FD53FA24F2FF}" destId="{F54FC98A-6932-4DD7-B93F-9B0AECAC4505}" srcOrd="1" destOrd="0" presId="urn:microsoft.com/office/officeart/2008/layout/LinedList"/>
    <dgm:cxn modelId="{BBCC694D-99D2-46EC-A477-E20F0EEFD232}" type="presParOf" srcId="{2EC1A73E-6146-4920-8D83-B5245AAA8460}" destId="{3356AE6B-A138-4865-B26D-0222E69077CF}" srcOrd="2" destOrd="0" presId="urn:microsoft.com/office/officeart/2008/layout/LinedList"/>
    <dgm:cxn modelId="{5EDFBD5E-EF58-416C-BC5D-46FB3A471E88}" type="presParOf" srcId="{2EC1A73E-6146-4920-8D83-B5245AAA8460}" destId="{3A0DF4D9-62E1-41E3-BAA9-4641C243A080}" srcOrd="3" destOrd="0" presId="urn:microsoft.com/office/officeart/2008/layout/LinedList"/>
    <dgm:cxn modelId="{C6CCDE89-D530-4BCF-A4E0-7DF08425E48F}" type="presParOf" srcId="{3A0DF4D9-62E1-41E3-BAA9-4641C243A080}" destId="{B76356EE-1012-4010-8B6C-203BBF65415A}" srcOrd="0" destOrd="0" presId="urn:microsoft.com/office/officeart/2008/layout/LinedList"/>
    <dgm:cxn modelId="{176F35BA-5AAF-44E7-A0CB-4B3C5A40F340}" type="presParOf" srcId="{3A0DF4D9-62E1-41E3-BAA9-4641C243A080}" destId="{A03C6F5F-80D3-45E3-A351-C17EC8C1AD94}" srcOrd="1" destOrd="0" presId="urn:microsoft.com/office/officeart/2008/layout/LinedList"/>
    <dgm:cxn modelId="{49D9A723-B380-4E35-A91E-A4875BF79078}" type="presParOf" srcId="{2EC1A73E-6146-4920-8D83-B5245AAA8460}" destId="{2534B187-53D4-42C8-BFEB-009E37C84E57}" srcOrd="4" destOrd="0" presId="urn:microsoft.com/office/officeart/2008/layout/LinedList"/>
    <dgm:cxn modelId="{FB18E2BD-39D7-494D-8947-A4BB4701610D}" type="presParOf" srcId="{2EC1A73E-6146-4920-8D83-B5245AAA8460}" destId="{6F9298AD-5C1C-4E86-A175-350C8DD4FFDE}" srcOrd="5" destOrd="0" presId="urn:microsoft.com/office/officeart/2008/layout/LinedList"/>
    <dgm:cxn modelId="{B4C9A135-87E8-4994-A0D8-B5875BBCF6E9}" type="presParOf" srcId="{6F9298AD-5C1C-4E86-A175-350C8DD4FFDE}" destId="{F1C56EC4-25B1-4E50-85B1-3AE062FCA9A4}" srcOrd="0" destOrd="0" presId="urn:microsoft.com/office/officeart/2008/layout/LinedList"/>
    <dgm:cxn modelId="{63904B88-1E27-46A3-BA2A-CBD1F551ACEB}" type="presParOf" srcId="{6F9298AD-5C1C-4E86-A175-350C8DD4FFDE}" destId="{89BAD962-4084-4C36-A2EF-895A8B548E84}" srcOrd="1" destOrd="0" presId="urn:microsoft.com/office/officeart/2008/layout/LinedList"/>
    <dgm:cxn modelId="{FE3465F1-E097-4B5E-B270-D6BDAE761E81}" type="presParOf" srcId="{2EC1A73E-6146-4920-8D83-B5245AAA8460}" destId="{10D854C2-431E-4FD8-B970-050F48ADF9BB}" srcOrd="6" destOrd="0" presId="urn:microsoft.com/office/officeart/2008/layout/LinedList"/>
    <dgm:cxn modelId="{3CD221ED-19EC-4A79-801A-3D11575FE4D9}" type="presParOf" srcId="{2EC1A73E-6146-4920-8D83-B5245AAA8460}" destId="{AA79F9C2-54FB-4717-82A4-C53D022123F9}" srcOrd="7" destOrd="0" presId="urn:microsoft.com/office/officeart/2008/layout/LinedList"/>
    <dgm:cxn modelId="{1ABAD20C-9161-48C4-8EBB-5F2BFCE41052}" type="presParOf" srcId="{AA79F9C2-54FB-4717-82A4-C53D022123F9}" destId="{D58E0E6F-99C9-4ADB-8010-059560522BD8}" srcOrd="0" destOrd="0" presId="urn:microsoft.com/office/officeart/2008/layout/LinedList"/>
    <dgm:cxn modelId="{200BF1E5-03D1-4177-B9CB-70BB655B6D78}" type="presParOf" srcId="{AA79F9C2-54FB-4717-82A4-C53D022123F9}" destId="{4985EBC8-D96B-4AE0-BBFD-A0FCF951ED4B}" srcOrd="1" destOrd="0" presId="urn:microsoft.com/office/officeart/2008/layout/LinedList"/>
    <dgm:cxn modelId="{6E080D47-58EA-49DB-A9C9-40BAB810D7E4}" type="presParOf" srcId="{2EC1A73E-6146-4920-8D83-B5245AAA8460}" destId="{B743955F-6725-4C6C-BED2-2C406F88B9B1}" srcOrd="8" destOrd="0" presId="urn:microsoft.com/office/officeart/2008/layout/LinedList"/>
    <dgm:cxn modelId="{17974DB1-F31F-4ABD-A499-1066DC9F05E0}" type="presParOf" srcId="{2EC1A73E-6146-4920-8D83-B5245AAA8460}" destId="{7C794B1E-1246-4934-9AA3-6F1B779D5009}" srcOrd="9" destOrd="0" presId="urn:microsoft.com/office/officeart/2008/layout/LinedList"/>
    <dgm:cxn modelId="{667DB171-C07A-4C6B-9681-C05D2072D5C4}" type="presParOf" srcId="{7C794B1E-1246-4934-9AA3-6F1B779D5009}" destId="{00B1B362-12F5-4A37-9D58-73F66934EDC3}" srcOrd="0" destOrd="0" presId="urn:microsoft.com/office/officeart/2008/layout/LinedList"/>
    <dgm:cxn modelId="{B0BDF24E-3D16-4AE5-BDB4-5222492B478A}" type="presParOf" srcId="{7C794B1E-1246-4934-9AA3-6F1B779D5009}" destId="{5F1721D9-C489-4910-9E85-FB969F17481A}" srcOrd="1" destOrd="0" presId="urn:microsoft.com/office/officeart/2008/layout/LinedList"/>
    <dgm:cxn modelId="{4C087704-ECA5-40E9-B2BD-3AC4526B2E0A}" type="presParOf" srcId="{2EC1A73E-6146-4920-8D83-B5245AAA8460}" destId="{943FDB11-CDB1-4AA2-BA4B-C529BD32664F}" srcOrd="10" destOrd="0" presId="urn:microsoft.com/office/officeart/2008/layout/LinedList"/>
    <dgm:cxn modelId="{2111F6F3-8880-4F77-BEDE-B736CB4CD51C}" type="presParOf" srcId="{2EC1A73E-6146-4920-8D83-B5245AAA8460}" destId="{F82FEBA2-ABAD-40B9-B387-5F8B3F039685}" srcOrd="11" destOrd="0" presId="urn:microsoft.com/office/officeart/2008/layout/LinedList"/>
    <dgm:cxn modelId="{88D7B037-7D2D-48A1-B3AE-D4402A255038}" type="presParOf" srcId="{F82FEBA2-ABAD-40B9-B387-5F8B3F039685}" destId="{8880CF38-306D-42F0-B5EA-BDC4FB923952}" srcOrd="0" destOrd="0" presId="urn:microsoft.com/office/officeart/2008/layout/LinedList"/>
    <dgm:cxn modelId="{8AF23CC8-2308-4E17-BA94-1E2BD9145A51}" type="presParOf" srcId="{F82FEBA2-ABAD-40B9-B387-5F8B3F039685}" destId="{1189F4E9-5BDE-49D3-B30E-AACC1C127516}" srcOrd="1" destOrd="0" presId="urn:microsoft.com/office/officeart/2008/layout/LinedList"/>
    <dgm:cxn modelId="{51015FB0-9D22-49D2-BBD8-FB7042CB1AB7}" type="presParOf" srcId="{2EC1A73E-6146-4920-8D83-B5245AAA8460}" destId="{3D229B3C-1A4C-4ACF-944A-E10D98E10F39}" srcOrd="12" destOrd="0" presId="urn:microsoft.com/office/officeart/2008/layout/LinedList"/>
    <dgm:cxn modelId="{0E2212F9-335F-42FD-BB75-789274573018}" type="presParOf" srcId="{2EC1A73E-6146-4920-8D83-B5245AAA8460}" destId="{04EDD567-4CD3-48D0-8FC2-53E32E6CCDE2}" srcOrd="13" destOrd="0" presId="urn:microsoft.com/office/officeart/2008/layout/LinedList"/>
    <dgm:cxn modelId="{52E18B7F-F27F-4B10-AD21-1D6537E68A3E}" type="presParOf" srcId="{04EDD567-4CD3-48D0-8FC2-53E32E6CCDE2}" destId="{D5264ED0-87BF-433F-9646-BC6B604100A5}" srcOrd="0" destOrd="0" presId="urn:microsoft.com/office/officeart/2008/layout/LinedList"/>
    <dgm:cxn modelId="{BA16E9F4-4C13-4C3B-8D07-9AC2BF3D8750}" type="presParOf" srcId="{04EDD567-4CD3-48D0-8FC2-53E32E6CCDE2}" destId="{283539EB-35E1-43F7-BA62-6BCFD260E620}" srcOrd="1" destOrd="0" presId="urn:microsoft.com/office/officeart/2008/layout/LinedList"/>
    <dgm:cxn modelId="{E10DD9DF-1EAF-4A54-9CB3-6731D34AEC85}" type="presParOf" srcId="{2EC1A73E-6146-4920-8D83-B5245AAA8460}" destId="{3F901AC9-C2CA-469C-9A62-A1A7F625A47B}" srcOrd="14" destOrd="0" presId="urn:microsoft.com/office/officeart/2008/layout/LinedList"/>
    <dgm:cxn modelId="{A9D12943-1D6D-4FE1-A5DA-65A3B9745266}" type="presParOf" srcId="{2EC1A73E-6146-4920-8D83-B5245AAA8460}" destId="{14052CB2-AEA9-4ED1-99A9-DD2073527D39}" srcOrd="15" destOrd="0" presId="urn:microsoft.com/office/officeart/2008/layout/LinedList"/>
    <dgm:cxn modelId="{FB51B5A0-F470-4610-8647-60063BF77C48}" type="presParOf" srcId="{14052CB2-AEA9-4ED1-99A9-DD2073527D39}" destId="{85762631-46EC-42C9-B48F-6E07F37FA162}" srcOrd="0" destOrd="0" presId="urn:microsoft.com/office/officeart/2008/layout/LinedList"/>
    <dgm:cxn modelId="{83D53E00-DF39-4569-B28B-03BDFCF0059E}" type="presParOf" srcId="{14052CB2-AEA9-4ED1-99A9-DD2073527D39}" destId="{6ED20782-AFB6-4AE8-9C4D-36D19E4F3476}" srcOrd="1" destOrd="0" presId="urn:microsoft.com/office/officeart/2008/layout/LinedList"/>
    <dgm:cxn modelId="{2D362EEA-D449-4C92-AA8E-145658FB20E2}" type="presParOf" srcId="{2EC1A73E-6146-4920-8D83-B5245AAA8460}" destId="{5023338C-BEBD-4930-A6BC-772F727A0DD6}" srcOrd="16" destOrd="0" presId="urn:microsoft.com/office/officeart/2008/layout/LinedList"/>
    <dgm:cxn modelId="{C453E69F-35FC-4949-B000-BFBBFC6259F7}" type="presParOf" srcId="{2EC1A73E-6146-4920-8D83-B5245AAA8460}" destId="{C83B9A84-4F1B-4124-9B4F-6244875D52A4}" srcOrd="17" destOrd="0" presId="urn:microsoft.com/office/officeart/2008/layout/LinedList"/>
    <dgm:cxn modelId="{315490EA-CF9B-470E-8E5D-9D767BC2E4FD}" type="presParOf" srcId="{C83B9A84-4F1B-4124-9B4F-6244875D52A4}" destId="{5E9AFFDB-5121-49AF-BEEF-B8572E1C0881}" srcOrd="0" destOrd="0" presId="urn:microsoft.com/office/officeart/2008/layout/LinedList"/>
    <dgm:cxn modelId="{7D931430-0AB0-4D82-BB0C-F546CDDCCEBA}" type="presParOf" srcId="{C83B9A84-4F1B-4124-9B4F-6244875D52A4}" destId="{E06B021E-5FAF-4B9B-87C1-BB4B4CB15CE2}" srcOrd="1" destOrd="0" presId="urn:microsoft.com/office/officeart/2008/layout/LinedList"/>
    <dgm:cxn modelId="{02C92F2C-272B-44E2-88C0-6038D83B0240}" type="presParOf" srcId="{2EC1A73E-6146-4920-8D83-B5245AAA8460}" destId="{7E23BA5C-FEB1-4DB0-86F1-BD0A4FE9A0F7}" srcOrd="18" destOrd="0" presId="urn:microsoft.com/office/officeart/2008/layout/LinedList"/>
    <dgm:cxn modelId="{685DA3E4-CD6E-4A55-8099-B57042881085}" type="presParOf" srcId="{2EC1A73E-6146-4920-8D83-B5245AAA8460}" destId="{04FEDF5F-899E-4D8E-8F73-8F26C9C00595}" srcOrd="19" destOrd="0" presId="urn:microsoft.com/office/officeart/2008/layout/LinedList"/>
    <dgm:cxn modelId="{6F169043-FDFF-4CC3-9070-85888A2AF8BB}" type="presParOf" srcId="{04FEDF5F-899E-4D8E-8F73-8F26C9C00595}" destId="{0ABDA59E-26D7-4652-800D-6E29ADA7347A}" srcOrd="0" destOrd="0" presId="urn:microsoft.com/office/officeart/2008/layout/LinedList"/>
    <dgm:cxn modelId="{7C7584A4-B6F6-4BE2-8031-C44A82EFCDF8}" type="presParOf" srcId="{04FEDF5F-899E-4D8E-8F73-8F26C9C00595}" destId="{4221D9A5-278D-455D-8444-F29B737B7243}" srcOrd="1" destOrd="0" presId="urn:microsoft.com/office/officeart/2008/layout/LinedList"/>
    <dgm:cxn modelId="{A3358779-2D81-4247-9BB0-A09A4FBCBAB5}" type="presParOf" srcId="{2EC1A73E-6146-4920-8D83-B5245AAA8460}" destId="{9D3ADE68-DD19-4CF7-A678-A1398A741939}" srcOrd="20" destOrd="0" presId="urn:microsoft.com/office/officeart/2008/layout/LinedList"/>
    <dgm:cxn modelId="{747F4DC5-2077-46B8-B0E6-FEB0A54D0B47}" type="presParOf" srcId="{2EC1A73E-6146-4920-8D83-B5245AAA8460}" destId="{EF63861F-7061-4EC4-9E1E-DAEEBBD277E8}" srcOrd="21" destOrd="0" presId="urn:microsoft.com/office/officeart/2008/layout/LinedList"/>
    <dgm:cxn modelId="{EB2EAF4C-6500-4403-ADA6-BC6B3E3FA36A}" type="presParOf" srcId="{EF63861F-7061-4EC4-9E1E-DAEEBBD277E8}" destId="{EAD7F16F-F6E1-4900-B07A-7C73D466CED5}" srcOrd="0" destOrd="0" presId="urn:microsoft.com/office/officeart/2008/layout/LinedList"/>
    <dgm:cxn modelId="{1C03F0B7-9D23-4EB5-8426-B89B927AFB86}" type="presParOf" srcId="{EF63861F-7061-4EC4-9E1E-DAEEBBD277E8}" destId="{5D20AC49-9922-4157-B58A-7390820703C7}" srcOrd="1" destOrd="0" presId="urn:microsoft.com/office/officeart/2008/layout/LinedList"/>
    <dgm:cxn modelId="{B317E664-5B8B-4132-B263-BFAC78B69B3F}" type="presParOf" srcId="{2EC1A73E-6146-4920-8D83-B5245AAA8460}" destId="{D77D3EC3-0E78-42AE-A271-C401EFD3495D}" srcOrd="22" destOrd="0" presId="urn:microsoft.com/office/officeart/2008/layout/LinedList"/>
    <dgm:cxn modelId="{503FEEE0-7A82-490C-A661-D49FC0E9D604}" type="presParOf" srcId="{2EC1A73E-6146-4920-8D83-B5245AAA8460}" destId="{8BD472D6-47F9-4E55-8C62-5DB9DF66F1DC}" srcOrd="23" destOrd="0" presId="urn:microsoft.com/office/officeart/2008/layout/LinedList"/>
    <dgm:cxn modelId="{B9D7F013-99FB-4B35-AC8B-60695C4D0A04}" type="presParOf" srcId="{8BD472D6-47F9-4E55-8C62-5DB9DF66F1DC}" destId="{C12E0ADF-1911-4A8A-A8C3-1155CE3E8CB4}" srcOrd="0" destOrd="0" presId="urn:microsoft.com/office/officeart/2008/layout/LinedList"/>
    <dgm:cxn modelId="{3B18D3C1-5D9E-4A6C-91B1-19298B8754A0}" type="presParOf" srcId="{8BD472D6-47F9-4E55-8C62-5DB9DF66F1DC}" destId="{C2A08DAE-860C-4A42-8876-01BFF46AC9B5}" srcOrd="1" destOrd="0" presId="urn:microsoft.com/office/officeart/2008/layout/LinedList"/>
    <dgm:cxn modelId="{5CC4FE18-817E-4A03-BA2D-586FF4C8775F}" type="presParOf" srcId="{2EC1A73E-6146-4920-8D83-B5245AAA8460}" destId="{1349A7DB-0807-4269-B02C-B87F0342F1EB}" srcOrd="24" destOrd="0" presId="urn:microsoft.com/office/officeart/2008/layout/LinedList"/>
    <dgm:cxn modelId="{98EC5DF5-AB09-4450-A8A1-14A23A2A586E}" type="presParOf" srcId="{2EC1A73E-6146-4920-8D83-B5245AAA8460}" destId="{1F332BC1-F5FF-452B-B428-946EBDA934ED}" srcOrd="25" destOrd="0" presId="urn:microsoft.com/office/officeart/2008/layout/LinedList"/>
    <dgm:cxn modelId="{02C2105E-53BA-4C2C-9B83-A81B83E6235B}" type="presParOf" srcId="{1F332BC1-F5FF-452B-B428-946EBDA934ED}" destId="{121906FE-C0F3-4825-B1AF-11BD43684E77}" srcOrd="0" destOrd="0" presId="urn:microsoft.com/office/officeart/2008/layout/LinedList"/>
    <dgm:cxn modelId="{6193C6DD-90DD-4BAA-9C68-DD5799039357}" type="presParOf" srcId="{1F332BC1-F5FF-452B-B428-946EBDA934ED}" destId="{FE4263AB-85CF-49E7-84E3-ED356F8872E5}" srcOrd="1" destOrd="0" presId="urn:microsoft.com/office/officeart/2008/layout/LinedList"/>
    <dgm:cxn modelId="{522F5B42-D02C-4147-B5A1-B4780D8C5EEF}" type="presParOf" srcId="{2EC1A73E-6146-4920-8D83-B5245AAA8460}" destId="{11D7F141-424B-4623-ADA4-411255F43BF0}" srcOrd="26" destOrd="0" presId="urn:microsoft.com/office/officeart/2008/layout/LinedList"/>
    <dgm:cxn modelId="{251AFEEF-11F7-4D72-96F6-68E3EEB9E19C}" type="presParOf" srcId="{2EC1A73E-6146-4920-8D83-B5245AAA8460}" destId="{49E33C0F-47F4-44AC-8624-C2D5DB0D3455}" srcOrd="27" destOrd="0" presId="urn:microsoft.com/office/officeart/2008/layout/LinedList"/>
    <dgm:cxn modelId="{E4AF7097-3C9A-447F-801C-C9E25AB8FCDE}" type="presParOf" srcId="{49E33C0F-47F4-44AC-8624-C2D5DB0D3455}" destId="{E3BE6BE4-3FEE-400A-9CBA-EB40A4795DE9}" srcOrd="0" destOrd="0" presId="urn:microsoft.com/office/officeart/2008/layout/LinedList"/>
    <dgm:cxn modelId="{B67C5428-7943-47D6-B145-0F84DC1B80F9}" type="presParOf" srcId="{49E33C0F-47F4-44AC-8624-C2D5DB0D3455}" destId="{9C6D0F5B-DA3E-4826-8935-EDA405139718}" srcOrd="1" destOrd="0" presId="urn:microsoft.com/office/officeart/2008/layout/LinedList"/>
    <dgm:cxn modelId="{86E41A79-481C-4081-B877-EAF47A752338}" type="presParOf" srcId="{2EC1A73E-6146-4920-8D83-B5245AAA8460}" destId="{942FB25F-FE94-4493-B377-5916506A1ABE}" srcOrd="28" destOrd="0" presId="urn:microsoft.com/office/officeart/2008/layout/LinedList"/>
    <dgm:cxn modelId="{C4636701-666F-4AD8-9450-B11149EA8F82}" type="presParOf" srcId="{2EC1A73E-6146-4920-8D83-B5245AAA8460}" destId="{ACE60363-662A-4A3C-B70B-EC75D3741FC6}" srcOrd="29" destOrd="0" presId="urn:microsoft.com/office/officeart/2008/layout/LinedList"/>
    <dgm:cxn modelId="{16ADA1F7-32C3-466F-B7B1-FDBE2B8000E2}" type="presParOf" srcId="{ACE60363-662A-4A3C-B70B-EC75D3741FC6}" destId="{98840225-37CE-4B89-B404-034EB04E3849}" srcOrd="0" destOrd="0" presId="urn:microsoft.com/office/officeart/2008/layout/LinedList"/>
    <dgm:cxn modelId="{3B57C097-2D6A-4ABD-AAA7-EBB1BB5AEB65}" type="presParOf" srcId="{ACE60363-662A-4A3C-B70B-EC75D3741FC6}" destId="{58B014A6-FD68-40FC-937D-AA06F59CA058}" srcOrd="1" destOrd="0" presId="urn:microsoft.com/office/officeart/2008/layout/LinedList"/>
    <dgm:cxn modelId="{FC1DCE1D-10E3-41A3-AFD6-C4FAA39D447F}" type="presParOf" srcId="{2EC1A73E-6146-4920-8D83-B5245AAA8460}" destId="{009FA17D-E9A3-4603-A7E7-FF540CBED806}" srcOrd="30" destOrd="0" presId="urn:microsoft.com/office/officeart/2008/layout/LinedList"/>
    <dgm:cxn modelId="{3348A70E-9A12-4A44-9F54-A5232633B43F}" type="presParOf" srcId="{2EC1A73E-6146-4920-8D83-B5245AAA8460}" destId="{8CFDED16-1DE9-4792-8E81-0899B4C68DBC}" srcOrd="31" destOrd="0" presId="urn:microsoft.com/office/officeart/2008/layout/LinedList"/>
    <dgm:cxn modelId="{F2010CD5-4A46-4321-A86E-39D8D98DF87D}" type="presParOf" srcId="{8CFDED16-1DE9-4792-8E81-0899B4C68DBC}" destId="{B2CB9073-948B-4F18-84CA-F8DE69C5865A}" srcOrd="0" destOrd="0" presId="urn:microsoft.com/office/officeart/2008/layout/LinedList"/>
    <dgm:cxn modelId="{28330BFB-5550-4D09-A1F5-075FAA1F74C3}" type="presParOf" srcId="{8CFDED16-1DE9-4792-8E81-0899B4C68DBC}" destId="{A52FA525-62D5-4EAB-8170-47A41F13D6DC}" srcOrd="1" destOrd="0" presId="urn:microsoft.com/office/officeart/2008/layout/LinedList"/>
    <dgm:cxn modelId="{B25D8FA4-CF00-48AD-8194-E37CD02E7846}" type="presParOf" srcId="{2EC1A73E-6146-4920-8D83-B5245AAA8460}" destId="{B44633A2-7255-4428-9403-AFF7B8611C56}" srcOrd="32" destOrd="0" presId="urn:microsoft.com/office/officeart/2008/layout/LinedList"/>
    <dgm:cxn modelId="{3DF5E2EC-C8F5-459C-9EB5-058733D825EA}" type="presParOf" srcId="{2EC1A73E-6146-4920-8D83-B5245AAA8460}" destId="{1798E6E9-D46C-4089-80E8-B65FC09A3C8C}" srcOrd="33" destOrd="0" presId="urn:microsoft.com/office/officeart/2008/layout/LinedList"/>
    <dgm:cxn modelId="{57951A57-C510-41A7-87C4-3DE03C7A898E}" type="presParOf" srcId="{1798E6E9-D46C-4089-80E8-B65FC09A3C8C}" destId="{A935A117-9323-4A09-9381-4C0430646CE4}" srcOrd="0" destOrd="0" presId="urn:microsoft.com/office/officeart/2008/layout/LinedList"/>
    <dgm:cxn modelId="{13E34E6F-5053-4DF8-9D0E-339FF23F8597}" type="presParOf" srcId="{1798E6E9-D46C-4089-80E8-B65FC09A3C8C}" destId="{D2EBE49E-9499-4EF8-BA03-0C2D7AD9C11A}" srcOrd="1" destOrd="0" presId="urn:microsoft.com/office/officeart/2008/layout/LinedList"/>
    <dgm:cxn modelId="{13014F95-6BC3-4242-909B-EADAFD82809A}" type="presParOf" srcId="{2EC1A73E-6146-4920-8D83-B5245AAA8460}" destId="{FA044E22-2C9D-4256-AD89-A3B56D6B196C}" srcOrd="34" destOrd="0" presId="urn:microsoft.com/office/officeart/2008/layout/LinedList"/>
    <dgm:cxn modelId="{ACE0820A-19E7-4C7E-A37C-55BFB874DAF0}" type="presParOf" srcId="{2EC1A73E-6146-4920-8D83-B5245AAA8460}" destId="{B97E7C1D-67EC-405A-B7A5-923585F518C6}" srcOrd="35" destOrd="0" presId="urn:microsoft.com/office/officeart/2008/layout/LinedList"/>
    <dgm:cxn modelId="{166E755B-F6E0-4EE9-9A3F-7F054859A44A}" type="presParOf" srcId="{B97E7C1D-67EC-405A-B7A5-923585F518C6}" destId="{700C1121-F4F3-4404-A7FD-F704E5D8D976}" srcOrd="0" destOrd="0" presId="urn:microsoft.com/office/officeart/2008/layout/LinedList"/>
    <dgm:cxn modelId="{33F225C7-B55B-4F1D-984C-ADC632107A8E}" type="presParOf" srcId="{B97E7C1D-67EC-405A-B7A5-923585F518C6}" destId="{CFA8FEBC-B944-4AF5-8906-07242E8A5118}" srcOrd="1" destOrd="0" presId="urn:microsoft.com/office/officeart/2008/layout/LinedList"/>
    <dgm:cxn modelId="{25462E87-9590-47D5-8BF2-90BEFC5A868F}" type="presParOf" srcId="{2EC1A73E-6146-4920-8D83-B5245AAA8460}" destId="{262DE29A-84C8-4EC5-9FF3-0D212600184D}" srcOrd="36" destOrd="0" presId="urn:microsoft.com/office/officeart/2008/layout/LinedList"/>
    <dgm:cxn modelId="{BC6B017B-D572-4611-A141-8A2DD09CDB86}" type="presParOf" srcId="{2EC1A73E-6146-4920-8D83-B5245AAA8460}" destId="{DBD6C11F-4DB3-4A2A-AE1F-40C6899574F1}" srcOrd="37" destOrd="0" presId="urn:microsoft.com/office/officeart/2008/layout/LinedList"/>
    <dgm:cxn modelId="{934E462A-55F0-4529-8FFB-742F7BD79419}" type="presParOf" srcId="{DBD6C11F-4DB3-4A2A-AE1F-40C6899574F1}" destId="{FE8F4F5D-6B4C-45AA-BB9A-ECE059E2DEEE}" srcOrd="0" destOrd="0" presId="urn:microsoft.com/office/officeart/2008/layout/LinedList"/>
    <dgm:cxn modelId="{CFAB4446-0278-4D23-BBA8-D8CF21B7E9FC}" type="presParOf" srcId="{DBD6C11F-4DB3-4A2A-AE1F-40C6899574F1}" destId="{BAA10876-0156-4165-AA17-B98E298A62EB}" srcOrd="1" destOrd="0" presId="urn:microsoft.com/office/officeart/2008/layout/LinedList"/>
    <dgm:cxn modelId="{6B87373E-A360-4A2D-A5E9-B35042D49C8C}" type="presParOf" srcId="{2EC1A73E-6146-4920-8D83-B5245AAA8460}" destId="{E87B50D0-06C4-4FCC-A28C-1FB02EF111BA}" srcOrd="38" destOrd="0" presId="urn:microsoft.com/office/officeart/2008/layout/LinedList"/>
    <dgm:cxn modelId="{2AEEF98A-010B-41F9-AF1C-F8EFAFCC0B8E}" type="presParOf" srcId="{2EC1A73E-6146-4920-8D83-B5245AAA8460}" destId="{93E1C1B7-D5C7-402E-BDCF-5469A8DDC452}" srcOrd="39" destOrd="0" presId="urn:microsoft.com/office/officeart/2008/layout/LinedList"/>
    <dgm:cxn modelId="{4A847521-5CDE-470A-A463-3402925669DB}" type="presParOf" srcId="{93E1C1B7-D5C7-402E-BDCF-5469A8DDC452}" destId="{A2332580-3CBE-4C49-920C-26821E895E6B}" srcOrd="0" destOrd="0" presId="urn:microsoft.com/office/officeart/2008/layout/LinedList"/>
    <dgm:cxn modelId="{901D450A-D6AE-4670-BD07-C6B7D5A077FD}" type="presParOf" srcId="{93E1C1B7-D5C7-402E-BDCF-5469A8DDC452}" destId="{8B293796-36B7-472A-B1C0-1262EA2DE4BD}" srcOrd="1" destOrd="0" presId="urn:microsoft.com/office/officeart/2008/layout/LinedList"/>
    <dgm:cxn modelId="{7C26422B-F6A1-4BEA-B6F2-7222FE7C3720}" type="presParOf" srcId="{2EC1A73E-6146-4920-8D83-B5245AAA8460}" destId="{D23EC9B9-3C90-468D-AD1C-FE7D6D805EAB}" srcOrd="40" destOrd="0" presId="urn:microsoft.com/office/officeart/2008/layout/LinedList"/>
    <dgm:cxn modelId="{81374BE2-C753-4A40-BBD0-FA756179468D}" type="presParOf" srcId="{2EC1A73E-6146-4920-8D83-B5245AAA8460}" destId="{9D4D18F5-00D8-40DE-AEC7-FD026886DA6D}" srcOrd="41" destOrd="0" presId="urn:microsoft.com/office/officeart/2008/layout/LinedList"/>
    <dgm:cxn modelId="{32F1C610-1A2C-452C-95E8-16E3FB1DD3DD}" type="presParOf" srcId="{9D4D18F5-00D8-40DE-AEC7-FD026886DA6D}" destId="{B75C25BE-AD3C-4906-AD5E-83095F963D5C}" srcOrd="0" destOrd="0" presId="urn:microsoft.com/office/officeart/2008/layout/LinedList"/>
    <dgm:cxn modelId="{8BAA80B9-DF1E-4A1C-B095-7D043EDE6CC0}" type="presParOf" srcId="{9D4D18F5-00D8-40DE-AEC7-FD026886DA6D}" destId="{A220383C-63C8-4446-80CC-3320EE965C41}" srcOrd="1" destOrd="0" presId="urn:microsoft.com/office/officeart/2008/layout/LinedList"/>
    <dgm:cxn modelId="{9D75B256-1D80-4DA3-82BC-4EE2D2FB86FD}" type="presParOf" srcId="{2EC1A73E-6146-4920-8D83-B5245AAA8460}" destId="{FCC1555C-B932-4707-87CE-E454AB5F33EF}" srcOrd="42" destOrd="0" presId="urn:microsoft.com/office/officeart/2008/layout/LinedList"/>
    <dgm:cxn modelId="{091E4DA5-DB46-4EAE-8F84-F1A2ED2A5C5E}" type="presParOf" srcId="{2EC1A73E-6146-4920-8D83-B5245AAA8460}" destId="{89D45506-6A29-4892-A3EF-9DDFB62D950E}" srcOrd="43" destOrd="0" presId="urn:microsoft.com/office/officeart/2008/layout/LinedList"/>
    <dgm:cxn modelId="{A4DB292D-EB8E-4972-A8FB-3041C1C7E6CA}" type="presParOf" srcId="{89D45506-6A29-4892-A3EF-9DDFB62D950E}" destId="{1DE7FCDA-BCE4-431F-AF1C-A258A383AB36}" srcOrd="0" destOrd="0" presId="urn:microsoft.com/office/officeart/2008/layout/LinedList"/>
    <dgm:cxn modelId="{5B0C52F8-1251-4CD5-A18F-13395CEB83D5}" type="presParOf" srcId="{89D45506-6A29-4892-A3EF-9DDFB62D950E}" destId="{59A67268-9ADE-4328-9C96-2CD51443DAF2}" srcOrd="1" destOrd="0" presId="urn:microsoft.com/office/officeart/2008/layout/LinedList"/>
    <dgm:cxn modelId="{B3FFFCF3-8DE8-4CDD-839A-16283E149EA6}" type="presParOf" srcId="{2EC1A73E-6146-4920-8D83-B5245AAA8460}" destId="{C98023CD-FFC2-4F6F-B67D-C807B7BA67D2}" srcOrd="44" destOrd="0" presId="urn:microsoft.com/office/officeart/2008/layout/LinedList"/>
    <dgm:cxn modelId="{F854535A-7BDA-4033-979C-A76D42FB0DE5}" type="presParOf" srcId="{2EC1A73E-6146-4920-8D83-B5245AAA8460}" destId="{8A4B7609-366A-4774-A435-2853FA3D873D}" srcOrd="45" destOrd="0" presId="urn:microsoft.com/office/officeart/2008/layout/LinedList"/>
    <dgm:cxn modelId="{2EADAE6C-88E2-4D5D-BEEE-9F28B22AF952}" type="presParOf" srcId="{8A4B7609-366A-4774-A435-2853FA3D873D}" destId="{3C26D84E-E99D-4EF8-A427-38ADA996502B}" srcOrd="0" destOrd="0" presId="urn:microsoft.com/office/officeart/2008/layout/LinedList"/>
    <dgm:cxn modelId="{9307C284-A43D-48F9-A7F8-EC8ED5BFF200}" type="presParOf" srcId="{8A4B7609-366A-4774-A435-2853FA3D873D}" destId="{E72AA870-D9EE-46D7-8C6F-AAF610D85E3D}" srcOrd="1" destOrd="0" presId="urn:microsoft.com/office/officeart/2008/layout/LinedList"/>
    <dgm:cxn modelId="{9A8202C7-68DC-4A66-BC56-B2C0D8AADDB2}" type="presParOf" srcId="{2EC1A73E-6146-4920-8D83-B5245AAA8460}" destId="{4ADDC9CD-F419-4F92-A69D-7C9ED912A363}" srcOrd="46" destOrd="0" presId="urn:microsoft.com/office/officeart/2008/layout/LinedList"/>
    <dgm:cxn modelId="{DC0107BF-E3F1-4663-8A98-A60C86778B2D}" type="presParOf" srcId="{2EC1A73E-6146-4920-8D83-B5245AAA8460}" destId="{E39AFE7A-009F-4BB4-BC9B-69AABB0376C2}" srcOrd="47" destOrd="0" presId="urn:microsoft.com/office/officeart/2008/layout/LinedList"/>
    <dgm:cxn modelId="{A5114032-B5A6-4606-875A-7F73297CD186}" type="presParOf" srcId="{E39AFE7A-009F-4BB4-BC9B-69AABB0376C2}" destId="{6489679D-D82F-4555-A35E-76710B760CFD}" srcOrd="0" destOrd="0" presId="urn:microsoft.com/office/officeart/2008/layout/LinedList"/>
    <dgm:cxn modelId="{F85A7646-F7DC-459E-B761-AE213D40B89E}" type="presParOf" srcId="{E39AFE7A-009F-4BB4-BC9B-69AABB0376C2}" destId="{120F7BF3-B846-440F-8C2D-FFA392E553E4}" srcOrd="1" destOrd="0" presId="urn:microsoft.com/office/officeart/2008/layout/LinedList"/>
    <dgm:cxn modelId="{B647D811-B67D-4C31-8B24-F58BBFD8B0D5}" type="presParOf" srcId="{2EC1A73E-6146-4920-8D83-B5245AAA8460}" destId="{A537B0D1-03D4-4589-A576-D980C8980B9F}" srcOrd="48" destOrd="0" presId="urn:microsoft.com/office/officeart/2008/layout/LinedList"/>
    <dgm:cxn modelId="{C6B66039-A417-415A-A0EA-289FBBEEC370}" type="presParOf" srcId="{2EC1A73E-6146-4920-8D83-B5245AAA8460}" destId="{E4A317BB-1D2D-440E-AA43-E9B9F8C51118}" srcOrd="49" destOrd="0" presId="urn:microsoft.com/office/officeart/2008/layout/LinedList"/>
    <dgm:cxn modelId="{E3C01161-CF81-4BB3-BF1D-08BD4B7B1D58}" type="presParOf" srcId="{E4A317BB-1D2D-440E-AA43-E9B9F8C51118}" destId="{A14E9820-822A-4FEA-9487-0C94032C7249}" srcOrd="0" destOrd="0" presId="urn:microsoft.com/office/officeart/2008/layout/LinedList"/>
    <dgm:cxn modelId="{906222E2-4EB4-459E-A2ED-835C597D6D49}" type="presParOf" srcId="{E4A317BB-1D2D-440E-AA43-E9B9F8C51118}" destId="{661AFF4D-3277-4234-852B-22FF540D18B2}" srcOrd="1" destOrd="0" presId="urn:microsoft.com/office/officeart/2008/layout/LinedList"/>
    <dgm:cxn modelId="{1E63F4FD-0A9A-4397-AF0D-1A7659E93D47}" type="presParOf" srcId="{2EC1A73E-6146-4920-8D83-B5245AAA8460}" destId="{8923C1E2-1B84-461E-A0F2-FE4EACA119F0}" srcOrd="50" destOrd="0" presId="urn:microsoft.com/office/officeart/2008/layout/LinedList"/>
    <dgm:cxn modelId="{2DBB09EB-DBCC-4181-AD16-AA1D4F7DDFAA}" type="presParOf" srcId="{2EC1A73E-6146-4920-8D83-B5245AAA8460}" destId="{C4D6AD37-D8A2-4733-A641-B5C609B6C3B8}" srcOrd="51" destOrd="0" presId="urn:microsoft.com/office/officeart/2008/layout/LinedList"/>
    <dgm:cxn modelId="{1DE8BE30-9B44-45BC-BB70-4A830AFE9984}" type="presParOf" srcId="{C4D6AD37-D8A2-4733-A641-B5C609B6C3B8}" destId="{F4B112B6-7EFD-4350-9E5C-C747F97C1D95}" srcOrd="0" destOrd="0" presId="urn:microsoft.com/office/officeart/2008/layout/LinedList"/>
    <dgm:cxn modelId="{2C2F4CDD-0AF9-4636-9F7C-B380CBEEBB65}" type="presParOf" srcId="{C4D6AD37-D8A2-4733-A641-B5C609B6C3B8}" destId="{2ECA6D04-3994-490E-A08A-409908131997}" srcOrd="1" destOrd="0" presId="urn:microsoft.com/office/officeart/2008/layout/LinedList"/>
    <dgm:cxn modelId="{72976D24-EB5B-48D8-8BDD-80A7C0A91904}" type="presParOf" srcId="{2EC1A73E-6146-4920-8D83-B5245AAA8460}" destId="{B5198690-618E-4043-B20D-65CC496C0C62}" srcOrd="52" destOrd="0" presId="urn:microsoft.com/office/officeart/2008/layout/LinedList"/>
    <dgm:cxn modelId="{1C3BC63C-6ABA-4CC2-811C-8ED486F5339D}" type="presParOf" srcId="{2EC1A73E-6146-4920-8D83-B5245AAA8460}" destId="{9DB899A9-0F42-4DC2-8C23-E6A1B6BF6A8F}" srcOrd="53" destOrd="0" presId="urn:microsoft.com/office/officeart/2008/layout/LinedList"/>
    <dgm:cxn modelId="{CD03C351-BD07-49B9-9A0D-4C72A4594CA8}" type="presParOf" srcId="{9DB899A9-0F42-4DC2-8C23-E6A1B6BF6A8F}" destId="{84C6B771-A655-44D0-8A04-B6F42283CA7F}" srcOrd="0" destOrd="0" presId="urn:microsoft.com/office/officeart/2008/layout/LinedList"/>
    <dgm:cxn modelId="{ADC67444-71E8-4EAE-93F8-D0954CA8EE66}" type="presParOf" srcId="{9DB899A9-0F42-4DC2-8C23-E6A1B6BF6A8F}" destId="{133C908A-1A5F-4656-8123-1C992AD23738}" srcOrd="1" destOrd="0" presId="urn:microsoft.com/office/officeart/2008/layout/LinedList"/>
    <dgm:cxn modelId="{9339879E-5338-4088-80C8-0720CBD41845}" type="presParOf" srcId="{2EC1A73E-6146-4920-8D83-B5245AAA8460}" destId="{8F86140A-7495-4512-A87C-8D7BF0086D05}" srcOrd="54" destOrd="0" presId="urn:microsoft.com/office/officeart/2008/layout/LinedList"/>
    <dgm:cxn modelId="{095E53CD-45DA-4AFD-8713-3321B13C5066}" type="presParOf" srcId="{2EC1A73E-6146-4920-8D83-B5245AAA8460}" destId="{36F8599E-BA25-459C-94A1-3A8B000B91AC}" srcOrd="55" destOrd="0" presId="urn:microsoft.com/office/officeart/2008/layout/LinedList"/>
    <dgm:cxn modelId="{567EEE6D-B8F1-40C9-ABD8-6346470F702B}" type="presParOf" srcId="{36F8599E-BA25-459C-94A1-3A8B000B91AC}" destId="{CB636183-A721-4BAB-BDC8-2C70B434D69E}" srcOrd="0" destOrd="0" presId="urn:microsoft.com/office/officeart/2008/layout/LinedList"/>
    <dgm:cxn modelId="{73914767-B2BF-496E-9D13-760555954F90}" type="presParOf" srcId="{36F8599E-BA25-459C-94A1-3A8B000B91AC}" destId="{3D683390-35AA-4225-94C9-014439C3F6C5}" srcOrd="1" destOrd="0" presId="urn:microsoft.com/office/officeart/2008/layout/LinedList"/>
    <dgm:cxn modelId="{87FA0262-59C0-402F-AE50-218AC1B66125}" type="presParOf" srcId="{2EC1A73E-6146-4920-8D83-B5245AAA8460}" destId="{302ED50F-ADA6-4BF8-8713-EA409870C528}" srcOrd="56" destOrd="0" presId="urn:microsoft.com/office/officeart/2008/layout/LinedList"/>
    <dgm:cxn modelId="{DA183DB6-5672-4540-83A9-EAE84E588A2A}" type="presParOf" srcId="{2EC1A73E-6146-4920-8D83-B5245AAA8460}" destId="{79C9AF0B-18D7-4478-9FAB-6C9A78FF496A}" srcOrd="57" destOrd="0" presId="urn:microsoft.com/office/officeart/2008/layout/LinedList"/>
    <dgm:cxn modelId="{32CC0A39-69A4-4A68-98DE-12AB123508FA}" type="presParOf" srcId="{79C9AF0B-18D7-4478-9FAB-6C9A78FF496A}" destId="{64237DA7-9A13-42AD-90F2-15A49AA0C20C}" srcOrd="0" destOrd="0" presId="urn:microsoft.com/office/officeart/2008/layout/LinedList"/>
    <dgm:cxn modelId="{3C2E8B3C-14FA-4635-9A38-90F8314E74B8}" type="presParOf" srcId="{79C9AF0B-18D7-4478-9FAB-6C9A78FF496A}" destId="{D8B502F7-7612-42AF-8BA3-24B7CD4A00B6}" srcOrd="1" destOrd="0" presId="urn:microsoft.com/office/officeart/2008/layout/LinedList"/>
    <dgm:cxn modelId="{368523D0-C3C9-4831-B9B7-90943040F4E9}" type="presParOf" srcId="{2EC1A73E-6146-4920-8D83-B5245AAA8460}" destId="{2444ED13-18BD-40B2-ACB8-30E567AA99EE}" srcOrd="58" destOrd="0" presId="urn:microsoft.com/office/officeart/2008/layout/LinedList"/>
    <dgm:cxn modelId="{4E00E245-9FF7-4B96-8467-BBD27C5E68CB}" type="presParOf" srcId="{2EC1A73E-6146-4920-8D83-B5245AAA8460}" destId="{18D79707-957B-4D59-9B4E-AD41598BBF5A}" srcOrd="59" destOrd="0" presId="urn:microsoft.com/office/officeart/2008/layout/LinedList"/>
    <dgm:cxn modelId="{3A3FE19B-0EFC-41CC-8C67-778C4804E2FF}" type="presParOf" srcId="{18D79707-957B-4D59-9B4E-AD41598BBF5A}" destId="{C426EF56-E3D1-4B53-A12E-D1F1C2EAB166}" srcOrd="0" destOrd="0" presId="urn:microsoft.com/office/officeart/2008/layout/LinedList"/>
    <dgm:cxn modelId="{6627739C-9925-42E6-A808-7020A42391A9}" type="presParOf" srcId="{18D79707-957B-4D59-9B4E-AD41598BBF5A}" destId="{8999AEFA-D560-4E5F-8561-FA119FDDC967}" srcOrd="1" destOrd="0" presId="urn:microsoft.com/office/officeart/2008/layout/LinedList"/>
    <dgm:cxn modelId="{290780B6-B949-4417-843E-245D3A9073B4}" type="presParOf" srcId="{2EC1A73E-6146-4920-8D83-B5245AAA8460}" destId="{13C3A084-FEE1-4FC8-9F52-70BA074978D6}" srcOrd="60" destOrd="0" presId="urn:microsoft.com/office/officeart/2008/layout/LinedList"/>
    <dgm:cxn modelId="{AE9B13A5-5247-4974-95A9-1530362D189A}" type="presParOf" srcId="{2EC1A73E-6146-4920-8D83-B5245AAA8460}" destId="{03DC6FE9-FDFC-4021-A234-C639E67D8EA9}" srcOrd="61" destOrd="0" presId="urn:microsoft.com/office/officeart/2008/layout/LinedList"/>
    <dgm:cxn modelId="{93515A0C-CD9D-4251-A278-BE07CC797E64}" type="presParOf" srcId="{03DC6FE9-FDFC-4021-A234-C639E67D8EA9}" destId="{E063912D-4B41-4D84-9274-8E671C5A5638}" srcOrd="0" destOrd="0" presId="urn:microsoft.com/office/officeart/2008/layout/LinedList"/>
    <dgm:cxn modelId="{3D93D5B6-29D4-4E22-8B0B-5DBD5EE8500C}" type="presParOf" srcId="{03DC6FE9-FDFC-4021-A234-C639E67D8EA9}" destId="{97280132-FEEE-473E-A9EA-2F931C6CB17F}" srcOrd="1" destOrd="0" presId="urn:microsoft.com/office/officeart/2008/layout/LinedList"/>
  </dgm:cxnLst>
  <dgm:bg/>
  <dgm:whole>
    <a:ln w="9525" cap="flat" cmpd="sng" algn="ctr">
      <a:noFill/>
      <a:prstDash val="solid"/>
      <a:round/>
      <a:headEnd type="none" w="med" len="med"/>
      <a:tailEnd type="none" w="med" len="med"/>
    </a:ln>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05F32A-7E42-454E-89AC-DA5862738E10}">
      <dsp:nvSpPr>
        <dsp:cNvPr id="0" name=""/>
        <dsp:cNvSpPr/>
      </dsp:nvSpPr>
      <dsp:spPr>
        <a:xfrm>
          <a:off x="0" y="757"/>
          <a:ext cx="54864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321F430-0FF7-444F-B78C-2D2EDF146FE7}">
      <dsp:nvSpPr>
        <dsp:cNvPr id="0" name=""/>
        <dsp:cNvSpPr/>
      </dsp:nvSpPr>
      <dsp:spPr>
        <a:xfrm>
          <a:off x="0" y="757"/>
          <a:ext cx="5486400" cy="4699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hr-HR" sz="1400" b="1" kern="1200"/>
            <a:t>RAZDJEL 001 PREDSTAVNIČKO I IZVRŠNO TIJELO</a:t>
          </a:r>
        </a:p>
      </dsp:txBody>
      <dsp:txXfrm>
        <a:off x="0" y="757"/>
        <a:ext cx="5486400" cy="469985"/>
      </dsp:txXfrm>
    </dsp:sp>
    <dsp:sp modelId="{40BB2393-4B9F-4578-84D6-FC19A6C229F9}">
      <dsp:nvSpPr>
        <dsp:cNvPr id="0" name=""/>
        <dsp:cNvSpPr/>
      </dsp:nvSpPr>
      <dsp:spPr>
        <a:xfrm>
          <a:off x="0" y="470743"/>
          <a:ext cx="54864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C64D6E2-0176-45F9-BF04-266CBB1192E6}">
      <dsp:nvSpPr>
        <dsp:cNvPr id="0" name=""/>
        <dsp:cNvSpPr/>
      </dsp:nvSpPr>
      <dsp:spPr>
        <a:xfrm>
          <a:off x="0" y="470743"/>
          <a:ext cx="5486400" cy="39711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hr-HR" sz="1400" b="1" kern="1200"/>
            <a:t>	GLAVA 00102 NAČELNIK</a:t>
          </a:r>
        </a:p>
      </dsp:txBody>
      <dsp:txXfrm>
        <a:off x="0" y="470743"/>
        <a:ext cx="5486400" cy="397117"/>
      </dsp:txXfrm>
    </dsp:sp>
    <dsp:sp modelId="{ECBFB637-D99D-49A1-B93B-D06E69DF0C4B}">
      <dsp:nvSpPr>
        <dsp:cNvPr id="0" name=""/>
        <dsp:cNvSpPr/>
      </dsp:nvSpPr>
      <dsp:spPr>
        <a:xfrm>
          <a:off x="0" y="867861"/>
          <a:ext cx="54864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0A6C66D-885E-4B2B-9BCB-F65C65A4DD14}">
      <dsp:nvSpPr>
        <dsp:cNvPr id="0" name=""/>
        <dsp:cNvSpPr/>
      </dsp:nvSpPr>
      <dsp:spPr>
        <a:xfrm>
          <a:off x="0" y="867861"/>
          <a:ext cx="5486400" cy="40773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hr-HR" sz="1400" kern="1200"/>
            <a:t>                   Program 1001 izvršno tijelo-Općinski načelnik</a:t>
          </a:r>
        </a:p>
      </dsp:txBody>
      <dsp:txXfrm>
        <a:off x="0" y="867861"/>
        <a:ext cx="5486400" cy="40773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A831EF-110A-44FB-8F1F-D5F6561AEAF1}">
      <dsp:nvSpPr>
        <dsp:cNvPr id="0" name=""/>
        <dsp:cNvSpPr/>
      </dsp:nvSpPr>
      <dsp:spPr>
        <a:xfrm>
          <a:off x="0" y="1039"/>
          <a:ext cx="6029324"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E539DC1-D2D8-484E-897A-8B871C981B42}">
      <dsp:nvSpPr>
        <dsp:cNvPr id="0" name=""/>
        <dsp:cNvSpPr/>
      </dsp:nvSpPr>
      <dsp:spPr>
        <a:xfrm>
          <a:off x="0" y="1039"/>
          <a:ext cx="6029324" cy="2886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hr-HR" sz="1400" i="1" kern="1200"/>
            <a:t>		Program 1003 Tekuće donacije za osnovno školsko obrazovanje</a:t>
          </a:r>
          <a:endParaRPr lang="hr-HR" sz="1400" b="1" i="1" kern="1200"/>
        </a:p>
      </dsp:txBody>
      <dsp:txXfrm>
        <a:off x="0" y="1039"/>
        <a:ext cx="6029324" cy="288627"/>
      </dsp:txXfrm>
    </dsp:sp>
    <dsp:sp modelId="{3356AE6B-A138-4865-B26D-0222E69077CF}">
      <dsp:nvSpPr>
        <dsp:cNvPr id="0" name=""/>
        <dsp:cNvSpPr/>
      </dsp:nvSpPr>
      <dsp:spPr>
        <a:xfrm>
          <a:off x="0" y="289667"/>
          <a:ext cx="6029324"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76356EE-1012-4010-8B6C-203BBF65415A}">
      <dsp:nvSpPr>
        <dsp:cNvPr id="0" name=""/>
        <dsp:cNvSpPr/>
      </dsp:nvSpPr>
      <dsp:spPr>
        <a:xfrm>
          <a:off x="0" y="289667"/>
          <a:ext cx="6029324" cy="2886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hr-HR" sz="1400" i="1" kern="1200"/>
            <a:t>		Program 1005 Programi u kulturi</a:t>
          </a:r>
        </a:p>
      </dsp:txBody>
      <dsp:txXfrm>
        <a:off x="0" y="289667"/>
        <a:ext cx="6029324" cy="288627"/>
      </dsp:txXfrm>
    </dsp:sp>
    <dsp:sp modelId="{2534B187-53D4-42C8-BFEB-009E37C84E57}">
      <dsp:nvSpPr>
        <dsp:cNvPr id="0" name=""/>
        <dsp:cNvSpPr/>
      </dsp:nvSpPr>
      <dsp:spPr>
        <a:xfrm>
          <a:off x="0" y="578295"/>
          <a:ext cx="6029324"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1C56EC4-25B1-4E50-85B1-3AE062FCA9A4}">
      <dsp:nvSpPr>
        <dsp:cNvPr id="0" name=""/>
        <dsp:cNvSpPr/>
      </dsp:nvSpPr>
      <dsp:spPr>
        <a:xfrm>
          <a:off x="0" y="578295"/>
          <a:ext cx="6029324" cy="2886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hr-HR" sz="1400" i="1" kern="1200"/>
            <a:t>		Program 1006 Potrebe u religiji</a:t>
          </a:r>
        </a:p>
      </dsp:txBody>
      <dsp:txXfrm>
        <a:off x="0" y="578295"/>
        <a:ext cx="6029324" cy="288627"/>
      </dsp:txXfrm>
    </dsp:sp>
    <dsp:sp modelId="{10D854C2-431E-4FD8-B970-050F48ADF9BB}">
      <dsp:nvSpPr>
        <dsp:cNvPr id="0" name=""/>
        <dsp:cNvSpPr/>
      </dsp:nvSpPr>
      <dsp:spPr>
        <a:xfrm>
          <a:off x="0" y="866922"/>
          <a:ext cx="6029324"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58E0E6F-99C9-4ADB-8010-059560522BD8}">
      <dsp:nvSpPr>
        <dsp:cNvPr id="0" name=""/>
        <dsp:cNvSpPr/>
      </dsp:nvSpPr>
      <dsp:spPr>
        <a:xfrm>
          <a:off x="0" y="866922"/>
          <a:ext cx="6029324" cy="2886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hr-HR" sz="1400" i="1" kern="1200"/>
            <a:t>                              Program 1007 Program športa</a:t>
          </a:r>
        </a:p>
      </dsp:txBody>
      <dsp:txXfrm>
        <a:off x="0" y="866922"/>
        <a:ext cx="6029324" cy="288627"/>
      </dsp:txXfrm>
    </dsp:sp>
    <dsp:sp modelId="{B743955F-6725-4C6C-BED2-2C406F88B9B1}">
      <dsp:nvSpPr>
        <dsp:cNvPr id="0" name=""/>
        <dsp:cNvSpPr/>
      </dsp:nvSpPr>
      <dsp:spPr>
        <a:xfrm>
          <a:off x="0" y="1155550"/>
          <a:ext cx="6029324"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0B1B362-12F5-4A37-9D58-73F66934EDC3}">
      <dsp:nvSpPr>
        <dsp:cNvPr id="0" name=""/>
        <dsp:cNvSpPr/>
      </dsp:nvSpPr>
      <dsp:spPr>
        <a:xfrm>
          <a:off x="0" y="1155550"/>
          <a:ext cx="6029324" cy="2886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hr-HR" sz="1400" i="1" kern="1200"/>
            <a:t>                              Program 1008 Pomoći </a:t>
          </a:r>
        </a:p>
      </dsp:txBody>
      <dsp:txXfrm>
        <a:off x="0" y="1155550"/>
        <a:ext cx="6029324" cy="288627"/>
      </dsp:txXfrm>
    </dsp:sp>
    <dsp:sp modelId="{943FDB11-CDB1-4AA2-BA4B-C529BD32664F}">
      <dsp:nvSpPr>
        <dsp:cNvPr id="0" name=""/>
        <dsp:cNvSpPr/>
      </dsp:nvSpPr>
      <dsp:spPr>
        <a:xfrm>
          <a:off x="0" y="1444178"/>
          <a:ext cx="6029324"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880CF38-306D-42F0-B5EA-BDC4FB923952}">
      <dsp:nvSpPr>
        <dsp:cNvPr id="0" name=""/>
        <dsp:cNvSpPr/>
      </dsp:nvSpPr>
      <dsp:spPr>
        <a:xfrm>
          <a:off x="0" y="1444178"/>
          <a:ext cx="6023436" cy="3765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just" defTabSz="622300">
            <a:lnSpc>
              <a:spcPct val="90000"/>
            </a:lnSpc>
            <a:spcBef>
              <a:spcPct val="0"/>
            </a:spcBef>
            <a:spcAft>
              <a:spcPct val="35000"/>
            </a:spcAft>
            <a:buNone/>
          </a:pPr>
          <a:r>
            <a:rPr lang="hr-HR" sz="1400" i="1" kern="1200"/>
            <a:t>		Program 1001 Razvoj civilnog društva</a:t>
          </a:r>
        </a:p>
      </dsp:txBody>
      <dsp:txXfrm>
        <a:off x="0" y="1444178"/>
        <a:ext cx="6023436" cy="376500"/>
      </dsp:txXfrm>
    </dsp:sp>
    <dsp:sp modelId="{3D229B3C-1A4C-4ACF-944A-E10D98E10F39}">
      <dsp:nvSpPr>
        <dsp:cNvPr id="0" name=""/>
        <dsp:cNvSpPr/>
      </dsp:nvSpPr>
      <dsp:spPr>
        <a:xfrm>
          <a:off x="0" y="1820678"/>
          <a:ext cx="6029324"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5264ED0-87BF-433F-9646-BC6B604100A5}">
      <dsp:nvSpPr>
        <dsp:cNvPr id="0" name=""/>
        <dsp:cNvSpPr/>
      </dsp:nvSpPr>
      <dsp:spPr>
        <a:xfrm>
          <a:off x="0" y="1820678"/>
          <a:ext cx="6029324" cy="2886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hr-HR" sz="1400" i="1" kern="1200"/>
            <a:t>	</a:t>
          </a:r>
          <a:r>
            <a:rPr lang="hr-HR" sz="1400" b="1" i="1" kern="1200"/>
            <a:t>GLAVA 00103 OPĆINSKO VIJEĆE</a:t>
          </a:r>
        </a:p>
      </dsp:txBody>
      <dsp:txXfrm>
        <a:off x="0" y="1820678"/>
        <a:ext cx="6029324" cy="288627"/>
      </dsp:txXfrm>
    </dsp:sp>
    <dsp:sp modelId="{3F901AC9-C2CA-469C-9A62-A1A7F625A47B}">
      <dsp:nvSpPr>
        <dsp:cNvPr id="0" name=""/>
        <dsp:cNvSpPr/>
      </dsp:nvSpPr>
      <dsp:spPr>
        <a:xfrm>
          <a:off x="0" y="2109306"/>
          <a:ext cx="6029324"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5762631-46EC-42C9-B48F-6E07F37FA162}">
      <dsp:nvSpPr>
        <dsp:cNvPr id="0" name=""/>
        <dsp:cNvSpPr/>
      </dsp:nvSpPr>
      <dsp:spPr>
        <a:xfrm>
          <a:off x="0" y="2109306"/>
          <a:ext cx="6029324" cy="2886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hr-HR" sz="1400" i="1" kern="1200"/>
            <a:t>		Program 1000 Predstavničko tijelo-Općinsko vijeće</a:t>
          </a:r>
        </a:p>
      </dsp:txBody>
      <dsp:txXfrm>
        <a:off x="0" y="2109306"/>
        <a:ext cx="6029324" cy="288627"/>
      </dsp:txXfrm>
    </dsp:sp>
    <dsp:sp modelId="{5023338C-BEBD-4930-A6BC-772F727A0DD6}">
      <dsp:nvSpPr>
        <dsp:cNvPr id="0" name=""/>
        <dsp:cNvSpPr/>
      </dsp:nvSpPr>
      <dsp:spPr>
        <a:xfrm>
          <a:off x="0" y="2397934"/>
          <a:ext cx="6029324"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E9AFFDB-5121-49AF-BEEF-B8572E1C0881}">
      <dsp:nvSpPr>
        <dsp:cNvPr id="0" name=""/>
        <dsp:cNvSpPr/>
      </dsp:nvSpPr>
      <dsp:spPr>
        <a:xfrm>
          <a:off x="0" y="2397934"/>
          <a:ext cx="6029324" cy="2886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hr-HR" sz="1400" i="1" kern="1200"/>
            <a:t>		Program 1004 Program školstva</a:t>
          </a:r>
        </a:p>
      </dsp:txBody>
      <dsp:txXfrm>
        <a:off x="0" y="2397934"/>
        <a:ext cx="6029324" cy="288627"/>
      </dsp:txXfrm>
    </dsp:sp>
    <dsp:sp modelId="{7E23BA5C-FEB1-4DB0-86F1-BD0A4FE9A0F7}">
      <dsp:nvSpPr>
        <dsp:cNvPr id="0" name=""/>
        <dsp:cNvSpPr/>
      </dsp:nvSpPr>
      <dsp:spPr>
        <a:xfrm>
          <a:off x="0" y="2686562"/>
          <a:ext cx="6029324"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ABDA59E-26D7-4652-800D-6E29ADA7347A}">
      <dsp:nvSpPr>
        <dsp:cNvPr id="0" name=""/>
        <dsp:cNvSpPr/>
      </dsp:nvSpPr>
      <dsp:spPr>
        <a:xfrm>
          <a:off x="0" y="2686562"/>
          <a:ext cx="6029324" cy="2886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hr-HR" sz="1400" i="1" kern="1200"/>
            <a:t>		Program 1008 Pomoći</a:t>
          </a:r>
        </a:p>
      </dsp:txBody>
      <dsp:txXfrm>
        <a:off x="0" y="2686562"/>
        <a:ext cx="6029324" cy="288627"/>
      </dsp:txXfrm>
    </dsp:sp>
    <dsp:sp modelId="{9D3ADE68-DD19-4CF7-A678-A1398A741939}">
      <dsp:nvSpPr>
        <dsp:cNvPr id="0" name=""/>
        <dsp:cNvSpPr/>
      </dsp:nvSpPr>
      <dsp:spPr>
        <a:xfrm>
          <a:off x="0" y="2975189"/>
          <a:ext cx="6029324"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AD7F16F-F6E1-4900-B07A-7C73D466CED5}">
      <dsp:nvSpPr>
        <dsp:cNvPr id="0" name=""/>
        <dsp:cNvSpPr/>
      </dsp:nvSpPr>
      <dsp:spPr>
        <a:xfrm>
          <a:off x="0" y="2975189"/>
          <a:ext cx="6029324" cy="2886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hr-HR" sz="1400" i="1" kern="1200"/>
            <a:t>                               Program 1009 Zdravstvena zaštita obitelji, građana i starijih osoba</a:t>
          </a:r>
        </a:p>
      </dsp:txBody>
      <dsp:txXfrm>
        <a:off x="0" y="2975189"/>
        <a:ext cx="6029324" cy="288627"/>
      </dsp:txXfrm>
    </dsp:sp>
    <dsp:sp modelId="{D77D3EC3-0E78-42AE-A271-C401EFD3495D}">
      <dsp:nvSpPr>
        <dsp:cNvPr id="0" name=""/>
        <dsp:cNvSpPr/>
      </dsp:nvSpPr>
      <dsp:spPr>
        <a:xfrm>
          <a:off x="0" y="3263817"/>
          <a:ext cx="6029324"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12E0ADF-1911-4A8A-A8C3-1155CE3E8CB4}">
      <dsp:nvSpPr>
        <dsp:cNvPr id="0" name=""/>
        <dsp:cNvSpPr/>
      </dsp:nvSpPr>
      <dsp:spPr>
        <a:xfrm>
          <a:off x="0" y="3263817"/>
          <a:ext cx="6029324" cy="2886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hr-HR" sz="1400" i="1" kern="1200"/>
            <a:t>		Program 1011 Vatrogastvo i zaštita</a:t>
          </a:r>
        </a:p>
      </dsp:txBody>
      <dsp:txXfrm>
        <a:off x="0" y="3263817"/>
        <a:ext cx="6029324" cy="288627"/>
      </dsp:txXfrm>
    </dsp:sp>
    <dsp:sp modelId="{1349A7DB-0807-4269-B02C-B87F0342F1EB}">
      <dsp:nvSpPr>
        <dsp:cNvPr id="0" name=""/>
        <dsp:cNvSpPr/>
      </dsp:nvSpPr>
      <dsp:spPr>
        <a:xfrm>
          <a:off x="0" y="3552445"/>
          <a:ext cx="6029324"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21906FE-C0F3-4825-B1AF-11BD43684E77}">
      <dsp:nvSpPr>
        <dsp:cNvPr id="0" name=""/>
        <dsp:cNvSpPr/>
      </dsp:nvSpPr>
      <dsp:spPr>
        <a:xfrm>
          <a:off x="0" y="3552445"/>
          <a:ext cx="6029324" cy="2886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hr-HR" sz="1400" i="1" kern="1200"/>
            <a:t>                               Program 1012 DVD</a:t>
          </a:r>
        </a:p>
      </dsp:txBody>
      <dsp:txXfrm>
        <a:off x="0" y="3552445"/>
        <a:ext cx="6029324" cy="288627"/>
      </dsp:txXfrm>
    </dsp:sp>
    <dsp:sp modelId="{11D7F141-424B-4623-ADA4-411255F43BF0}">
      <dsp:nvSpPr>
        <dsp:cNvPr id="0" name=""/>
        <dsp:cNvSpPr/>
      </dsp:nvSpPr>
      <dsp:spPr>
        <a:xfrm>
          <a:off x="0" y="3841073"/>
          <a:ext cx="6029324"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3BE6BE4-3FEE-400A-9CBA-EB40A4795DE9}">
      <dsp:nvSpPr>
        <dsp:cNvPr id="0" name=""/>
        <dsp:cNvSpPr/>
      </dsp:nvSpPr>
      <dsp:spPr>
        <a:xfrm>
          <a:off x="0" y="3841073"/>
          <a:ext cx="6029324" cy="2886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hr-HR" sz="1400" i="1" kern="1200"/>
            <a:t>                   Program 1020 Izgradnja objekata i uređenje komunalne infrastrukture</a:t>
          </a:r>
        </a:p>
      </dsp:txBody>
      <dsp:txXfrm>
        <a:off x="0" y="3841073"/>
        <a:ext cx="6029324" cy="288627"/>
      </dsp:txXfrm>
    </dsp:sp>
    <dsp:sp modelId="{942FB25F-FE94-4493-B377-5916506A1ABE}">
      <dsp:nvSpPr>
        <dsp:cNvPr id="0" name=""/>
        <dsp:cNvSpPr/>
      </dsp:nvSpPr>
      <dsp:spPr>
        <a:xfrm>
          <a:off x="0" y="4129700"/>
          <a:ext cx="6029324"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8840225-37CE-4B89-B404-034EB04E3849}">
      <dsp:nvSpPr>
        <dsp:cNvPr id="0" name=""/>
        <dsp:cNvSpPr/>
      </dsp:nvSpPr>
      <dsp:spPr>
        <a:xfrm>
          <a:off x="0" y="4129700"/>
          <a:ext cx="6029324" cy="2886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hr-HR" sz="1400" b="1" i="1" kern="1200"/>
            <a:t>RAZDJEL 002 JEDINSTVENI UPRAVNI ODJEL</a:t>
          </a:r>
        </a:p>
      </dsp:txBody>
      <dsp:txXfrm>
        <a:off x="0" y="4129700"/>
        <a:ext cx="6029324" cy="288627"/>
      </dsp:txXfrm>
    </dsp:sp>
    <dsp:sp modelId="{009FA17D-E9A3-4603-A7E7-FF540CBED806}">
      <dsp:nvSpPr>
        <dsp:cNvPr id="0" name=""/>
        <dsp:cNvSpPr/>
      </dsp:nvSpPr>
      <dsp:spPr>
        <a:xfrm>
          <a:off x="0" y="4418328"/>
          <a:ext cx="6029324"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2CB9073-948B-4F18-84CA-F8DE69C5865A}">
      <dsp:nvSpPr>
        <dsp:cNvPr id="0" name=""/>
        <dsp:cNvSpPr/>
      </dsp:nvSpPr>
      <dsp:spPr>
        <a:xfrm>
          <a:off x="0" y="4418328"/>
          <a:ext cx="6029324" cy="2886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hr-HR" sz="1400" i="1" kern="1200"/>
            <a:t>         </a:t>
          </a:r>
          <a:r>
            <a:rPr lang="hr-HR" sz="1400" b="1" i="1" kern="1200"/>
            <a:t>GLAVA 00201 JEDINSTVENI UPRAVNI ODJEL</a:t>
          </a:r>
        </a:p>
      </dsp:txBody>
      <dsp:txXfrm>
        <a:off x="0" y="4418328"/>
        <a:ext cx="6029324" cy="288627"/>
      </dsp:txXfrm>
    </dsp:sp>
    <dsp:sp modelId="{B44633A2-7255-4428-9403-AFF7B8611C56}">
      <dsp:nvSpPr>
        <dsp:cNvPr id="0" name=""/>
        <dsp:cNvSpPr/>
      </dsp:nvSpPr>
      <dsp:spPr>
        <a:xfrm>
          <a:off x="0" y="4706956"/>
          <a:ext cx="6029324"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935A117-9323-4A09-9381-4C0430646CE4}">
      <dsp:nvSpPr>
        <dsp:cNvPr id="0" name=""/>
        <dsp:cNvSpPr/>
      </dsp:nvSpPr>
      <dsp:spPr>
        <a:xfrm>
          <a:off x="0" y="4706956"/>
          <a:ext cx="6029324" cy="2886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hr-HR" sz="1400" b="0" i="1" kern="1200"/>
            <a:t>                               Program 1001 Izvršno tijelo -Općinski načelnik</a:t>
          </a:r>
        </a:p>
      </dsp:txBody>
      <dsp:txXfrm>
        <a:off x="0" y="4706956"/>
        <a:ext cx="6029324" cy="288627"/>
      </dsp:txXfrm>
    </dsp:sp>
    <dsp:sp modelId="{FA044E22-2C9D-4256-AD89-A3B56D6B196C}">
      <dsp:nvSpPr>
        <dsp:cNvPr id="0" name=""/>
        <dsp:cNvSpPr/>
      </dsp:nvSpPr>
      <dsp:spPr>
        <a:xfrm>
          <a:off x="0" y="4995583"/>
          <a:ext cx="6029324"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00C1121-F4F3-4404-A7FD-F704E5D8D976}">
      <dsp:nvSpPr>
        <dsp:cNvPr id="0" name=""/>
        <dsp:cNvSpPr/>
      </dsp:nvSpPr>
      <dsp:spPr>
        <a:xfrm>
          <a:off x="0" y="4995583"/>
          <a:ext cx="6029324" cy="2886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hr-HR" sz="1400" i="1" kern="1200"/>
            <a:t>		Program 1001 Redovni program predškolskog odgoja</a:t>
          </a:r>
        </a:p>
      </dsp:txBody>
      <dsp:txXfrm>
        <a:off x="0" y="4995583"/>
        <a:ext cx="6029324" cy="288627"/>
      </dsp:txXfrm>
    </dsp:sp>
    <dsp:sp modelId="{262DE29A-84C8-4EC5-9FF3-0D212600184D}">
      <dsp:nvSpPr>
        <dsp:cNvPr id="0" name=""/>
        <dsp:cNvSpPr/>
      </dsp:nvSpPr>
      <dsp:spPr>
        <a:xfrm>
          <a:off x="0" y="5284211"/>
          <a:ext cx="6029324"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E8F4F5D-6B4C-45AA-BB9A-ECE059E2DEEE}">
      <dsp:nvSpPr>
        <dsp:cNvPr id="0" name=""/>
        <dsp:cNvSpPr/>
      </dsp:nvSpPr>
      <dsp:spPr>
        <a:xfrm>
          <a:off x="0" y="5284211"/>
          <a:ext cx="6029324" cy="2886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hr-HR" sz="1400" i="1" kern="1200"/>
            <a:t>                               Program 1004 Program školstva</a:t>
          </a:r>
        </a:p>
      </dsp:txBody>
      <dsp:txXfrm>
        <a:off x="0" y="5284211"/>
        <a:ext cx="6029324" cy="288627"/>
      </dsp:txXfrm>
    </dsp:sp>
    <dsp:sp modelId="{E87B50D0-06C4-4FCC-A28C-1FB02EF111BA}">
      <dsp:nvSpPr>
        <dsp:cNvPr id="0" name=""/>
        <dsp:cNvSpPr/>
      </dsp:nvSpPr>
      <dsp:spPr>
        <a:xfrm>
          <a:off x="0" y="5572839"/>
          <a:ext cx="6029324"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2332580-3CBE-4C49-920C-26821E895E6B}">
      <dsp:nvSpPr>
        <dsp:cNvPr id="0" name=""/>
        <dsp:cNvSpPr/>
      </dsp:nvSpPr>
      <dsp:spPr>
        <a:xfrm>
          <a:off x="0" y="5572839"/>
          <a:ext cx="6029324" cy="2886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hr-HR" sz="1400" i="1" kern="1200"/>
            <a:t> 		 Program 1005 Programi u kulturi</a:t>
          </a:r>
        </a:p>
      </dsp:txBody>
      <dsp:txXfrm>
        <a:off x="0" y="5572839"/>
        <a:ext cx="6029324" cy="288627"/>
      </dsp:txXfrm>
    </dsp:sp>
    <dsp:sp modelId="{D23EC9B9-3C90-468D-AD1C-FE7D6D805EAB}">
      <dsp:nvSpPr>
        <dsp:cNvPr id="0" name=""/>
        <dsp:cNvSpPr/>
      </dsp:nvSpPr>
      <dsp:spPr>
        <a:xfrm>
          <a:off x="0" y="5861467"/>
          <a:ext cx="6029324"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75C25BE-AD3C-4906-AD5E-83095F963D5C}">
      <dsp:nvSpPr>
        <dsp:cNvPr id="0" name=""/>
        <dsp:cNvSpPr/>
      </dsp:nvSpPr>
      <dsp:spPr>
        <a:xfrm>
          <a:off x="0" y="5861467"/>
          <a:ext cx="6029324" cy="2886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hr-HR" sz="1400" i="1" kern="1200"/>
            <a:t>                               Program 1010 Zaštita okoliša</a:t>
          </a:r>
        </a:p>
      </dsp:txBody>
      <dsp:txXfrm>
        <a:off x="0" y="5861467"/>
        <a:ext cx="6029324" cy="288627"/>
      </dsp:txXfrm>
    </dsp:sp>
    <dsp:sp modelId="{FCC1555C-B932-4707-87CE-E454AB5F33EF}">
      <dsp:nvSpPr>
        <dsp:cNvPr id="0" name=""/>
        <dsp:cNvSpPr/>
      </dsp:nvSpPr>
      <dsp:spPr>
        <a:xfrm>
          <a:off x="0" y="6150094"/>
          <a:ext cx="6029324"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DE7FCDA-BCE4-431F-AF1C-A258A383AB36}">
      <dsp:nvSpPr>
        <dsp:cNvPr id="0" name=""/>
        <dsp:cNvSpPr/>
      </dsp:nvSpPr>
      <dsp:spPr>
        <a:xfrm>
          <a:off x="0" y="6150094"/>
          <a:ext cx="6029324" cy="2886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hr-HR" sz="1400" i="1" kern="1200"/>
            <a:t>                                Program 1017 Održavanje komunalne infrastrukture</a:t>
          </a:r>
        </a:p>
      </dsp:txBody>
      <dsp:txXfrm>
        <a:off x="0" y="6150094"/>
        <a:ext cx="6029324" cy="288627"/>
      </dsp:txXfrm>
    </dsp:sp>
    <dsp:sp modelId="{C98023CD-FFC2-4F6F-B67D-C807B7BA67D2}">
      <dsp:nvSpPr>
        <dsp:cNvPr id="0" name=""/>
        <dsp:cNvSpPr/>
      </dsp:nvSpPr>
      <dsp:spPr>
        <a:xfrm>
          <a:off x="0" y="6438722"/>
          <a:ext cx="6029324"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C26D84E-E99D-4EF8-A427-38ADA996502B}">
      <dsp:nvSpPr>
        <dsp:cNvPr id="0" name=""/>
        <dsp:cNvSpPr/>
      </dsp:nvSpPr>
      <dsp:spPr>
        <a:xfrm>
          <a:off x="0" y="6438722"/>
          <a:ext cx="6029324" cy="2886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hr-HR" sz="1400" i="1" kern="1200"/>
            <a:t>		Program 1018 Izrada urbanističkih planova</a:t>
          </a:r>
        </a:p>
      </dsp:txBody>
      <dsp:txXfrm>
        <a:off x="0" y="6438722"/>
        <a:ext cx="6029324" cy="288627"/>
      </dsp:txXfrm>
    </dsp:sp>
    <dsp:sp modelId="{4ADDC9CD-F419-4F92-A69D-7C9ED912A363}">
      <dsp:nvSpPr>
        <dsp:cNvPr id="0" name=""/>
        <dsp:cNvSpPr/>
      </dsp:nvSpPr>
      <dsp:spPr>
        <a:xfrm>
          <a:off x="0" y="6727350"/>
          <a:ext cx="6029324"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489679D-D82F-4555-A35E-76710B760CFD}">
      <dsp:nvSpPr>
        <dsp:cNvPr id="0" name=""/>
        <dsp:cNvSpPr/>
      </dsp:nvSpPr>
      <dsp:spPr>
        <a:xfrm>
          <a:off x="0" y="6727350"/>
          <a:ext cx="6023436" cy="38844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hr-HR" sz="1400" b="0" kern="1200"/>
            <a:t>		Program 1019  Priprema za planove i projekte</a:t>
          </a:r>
        </a:p>
      </dsp:txBody>
      <dsp:txXfrm>
        <a:off x="0" y="6727350"/>
        <a:ext cx="6023436" cy="388446"/>
      </dsp:txXfrm>
    </dsp:sp>
    <dsp:sp modelId="{A537B0D1-03D4-4589-A576-D980C8980B9F}">
      <dsp:nvSpPr>
        <dsp:cNvPr id="0" name=""/>
        <dsp:cNvSpPr/>
      </dsp:nvSpPr>
      <dsp:spPr>
        <a:xfrm>
          <a:off x="0" y="7115797"/>
          <a:ext cx="6029324"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14E9820-822A-4FEA-9487-0C94032C7249}">
      <dsp:nvSpPr>
        <dsp:cNvPr id="0" name=""/>
        <dsp:cNvSpPr/>
      </dsp:nvSpPr>
      <dsp:spPr>
        <a:xfrm>
          <a:off x="0" y="7115797"/>
          <a:ext cx="6029324" cy="2886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hr-HR" sz="1400" i="1" kern="1200"/>
            <a:t>		Program 1020 Izmjena Prostornog plana Općine</a:t>
          </a:r>
        </a:p>
      </dsp:txBody>
      <dsp:txXfrm>
        <a:off x="0" y="7115797"/>
        <a:ext cx="6029324" cy="288627"/>
      </dsp:txXfrm>
    </dsp:sp>
    <dsp:sp modelId="{8923C1E2-1B84-461E-A0F2-FE4EACA119F0}">
      <dsp:nvSpPr>
        <dsp:cNvPr id="0" name=""/>
        <dsp:cNvSpPr/>
      </dsp:nvSpPr>
      <dsp:spPr>
        <a:xfrm>
          <a:off x="0" y="7404424"/>
          <a:ext cx="6029324"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4B112B6-7EFD-4350-9E5C-C747F97C1D95}">
      <dsp:nvSpPr>
        <dsp:cNvPr id="0" name=""/>
        <dsp:cNvSpPr/>
      </dsp:nvSpPr>
      <dsp:spPr>
        <a:xfrm>
          <a:off x="0" y="7404424"/>
          <a:ext cx="6023436" cy="56209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hr-HR" sz="1400" i="1" kern="1200"/>
            <a:t>		Program 1020 Izgradnja objekata i uređenje komunalne infrastrukture</a:t>
          </a:r>
        </a:p>
      </dsp:txBody>
      <dsp:txXfrm>
        <a:off x="0" y="7404424"/>
        <a:ext cx="6023436" cy="562096"/>
      </dsp:txXfrm>
    </dsp:sp>
    <dsp:sp modelId="{B5198690-618E-4043-B20D-65CC496C0C62}">
      <dsp:nvSpPr>
        <dsp:cNvPr id="0" name=""/>
        <dsp:cNvSpPr/>
      </dsp:nvSpPr>
      <dsp:spPr>
        <a:xfrm>
          <a:off x="0" y="7966521"/>
          <a:ext cx="6029324"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4C6B771-A655-44D0-8A04-B6F42283CA7F}">
      <dsp:nvSpPr>
        <dsp:cNvPr id="0" name=""/>
        <dsp:cNvSpPr/>
      </dsp:nvSpPr>
      <dsp:spPr>
        <a:xfrm>
          <a:off x="0" y="7966521"/>
          <a:ext cx="6029324" cy="2886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hr-HR" sz="1400" i="1" kern="1200"/>
            <a:t>                Program 1021 Dani zajmovi, izdaci za udjele, otplata kredita, mjenice</a:t>
          </a:r>
        </a:p>
      </dsp:txBody>
      <dsp:txXfrm>
        <a:off x="0" y="7966521"/>
        <a:ext cx="6029324" cy="288627"/>
      </dsp:txXfrm>
    </dsp:sp>
    <dsp:sp modelId="{8F86140A-7495-4512-A87C-8D7BF0086D05}">
      <dsp:nvSpPr>
        <dsp:cNvPr id="0" name=""/>
        <dsp:cNvSpPr/>
      </dsp:nvSpPr>
      <dsp:spPr>
        <a:xfrm>
          <a:off x="0" y="8255149"/>
          <a:ext cx="6029324"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B636183-A721-4BAB-BDC8-2C70B434D69E}">
      <dsp:nvSpPr>
        <dsp:cNvPr id="0" name=""/>
        <dsp:cNvSpPr/>
      </dsp:nvSpPr>
      <dsp:spPr>
        <a:xfrm>
          <a:off x="0" y="8255149"/>
          <a:ext cx="6029324" cy="2886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hr-HR" sz="1400" i="1" kern="1200"/>
            <a:t>                               Program 1022 Redovne aktivnosti odjela</a:t>
          </a:r>
        </a:p>
        <a:p>
          <a:pPr marL="0" lvl="0" indent="0" algn="l" defTabSz="622300">
            <a:lnSpc>
              <a:spcPct val="90000"/>
            </a:lnSpc>
            <a:spcBef>
              <a:spcPct val="0"/>
            </a:spcBef>
            <a:spcAft>
              <a:spcPct val="35000"/>
            </a:spcAft>
            <a:buNone/>
          </a:pPr>
          <a:endParaRPr lang="hr-HR" sz="1400" i="1" kern="1200"/>
        </a:p>
      </dsp:txBody>
      <dsp:txXfrm>
        <a:off x="0" y="8255149"/>
        <a:ext cx="6029324" cy="288627"/>
      </dsp:txXfrm>
    </dsp:sp>
    <dsp:sp modelId="{302ED50F-ADA6-4BF8-8713-EA409870C528}">
      <dsp:nvSpPr>
        <dsp:cNvPr id="0" name=""/>
        <dsp:cNvSpPr/>
      </dsp:nvSpPr>
      <dsp:spPr>
        <a:xfrm>
          <a:off x="0" y="8543777"/>
          <a:ext cx="6029324"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4237DA7-9A13-42AD-90F2-15A49AA0C20C}">
      <dsp:nvSpPr>
        <dsp:cNvPr id="0" name=""/>
        <dsp:cNvSpPr/>
      </dsp:nvSpPr>
      <dsp:spPr>
        <a:xfrm>
          <a:off x="0" y="8543777"/>
          <a:ext cx="5480656" cy="2886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hr-HR" sz="1400" b="1" i="1" kern="1200">
              <a:solidFill>
                <a:sysClr val="windowText" lastClr="000000"/>
              </a:solidFill>
            </a:rPr>
            <a:t>                                </a:t>
          </a:r>
          <a:r>
            <a:rPr lang="hr-HR" sz="1400" b="0" i="1" kern="1200">
              <a:solidFill>
                <a:sysClr val="windowText" lastClr="000000"/>
              </a:solidFill>
            </a:rPr>
            <a:t>Program 1023 Ekonomski razvoj zajednice</a:t>
          </a:r>
        </a:p>
      </dsp:txBody>
      <dsp:txXfrm>
        <a:off x="0" y="8543777"/>
        <a:ext cx="5480656" cy="288627"/>
      </dsp:txXfrm>
    </dsp:sp>
    <dsp:sp modelId="{2444ED13-18BD-40B2-ACB8-30E567AA99EE}">
      <dsp:nvSpPr>
        <dsp:cNvPr id="0" name=""/>
        <dsp:cNvSpPr/>
      </dsp:nvSpPr>
      <dsp:spPr>
        <a:xfrm>
          <a:off x="0" y="8832404"/>
          <a:ext cx="6029324"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426EF56-E3D1-4B53-A12E-D1F1C2EAB166}">
      <dsp:nvSpPr>
        <dsp:cNvPr id="0" name=""/>
        <dsp:cNvSpPr/>
      </dsp:nvSpPr>
      <dsp:spPr>
        <a:xfrm>
          <a:off x="0" y="8832404"/>
          <a:ext cx="6029324" cy="2886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hr-HR" sz="1400" b="0" i="1" kern="1200">
              <a:solidFill>
                <a:sysClr val="windowText" lastClr="000000"/>
              </a:solidFill>
            </a:rPr>
            <a:t>                               Program 1001 Javna uprava i administracija</a:t>
          </a:r>
        </a:p>
      </dsp:txBody>
      <dsp:txXfrm>
        <a:off x="0" y="8832404"/>
        <a:ext cx="6029324" cy="288627"/>
      </dsp:txXfrm>
    </dsp:sp>
    <dsp:sp modelId="{13C3A084-FEE1-4FC8-9F52-70BA074978D6}">
      <dsp:nvSpPr>
        <dsp:cNvPr id="0" name=""/>
        <dsp:cNvSpPr/>
      </dsp:nvSpPr>
      <dsp:spPr>
        <a:xfrm>
          <a:off x="0" y="9121032"/>
          <a:ext cx="6029324"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063912D-4B41-4D84-9274-8E671C5A5638}">
      <dsp:nvSpPr>
        <dsp:cNvPr id="0" name=""/>
        <dsp:cNvSpPr/>
      </dsp:nvSpPr>
      <dsp:spPr>
        <a:xfrm>
          <a:off x="0" y="9121032"/>
          <a:ext cx="6029324" cy="2886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hr-HR" sz="1400" i="1" kern="1200"/>
            <a:t>		Program 1001 Razvoj civilnog društva</a:t>
          </a:r>
        </a:p>
      </dsp:txBody>
      <dsp:txXfrm>
        <a:off x="0" y="9121032"/>
        <a:ext cx="6029324" cy="288627"/>
      </dsp:txXfrm>
    </dsp:sp>
  </dsp:spTree>
</dsp:drawing>
</file>

<file path=word/diagrams/layout1.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B292B-B8E7-40D4-BA5A-4A0AB649A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17</Pages>
  <Words>3534</Words>
  <Characters>20147</Characters>
  <Application>Microsoft Office Word</Application>
  <DocSecurity>0</DocSecurity>
  <Lines>167</Lines>
  <Paragraphs>47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Vodič za građane</vt:lpstr>
      <vt:lpstr>Vodič za građane</vt:lpstr>
    </vt:vector>
  </TitlesOfParts>
  <Company>Hewlett-Packard</Company>
  <LinksUpToDate>false</LinksUpToDate>
  <CharactersWithSpaces>23634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Vodič za građane</dc:title>
  <dc:subject/>
  <dc:creator>MOBES</dc:creator>
  <cp:keywords/>
  <dc:description/>
  <cp:lastModifiedBy>MOBES KVALITETA</cp:lastModifiedBy>
  <cp:revision>4</cp:revision>
  <cp:lastPrinted>2023-01-24T12:48:00Z</cp:lastPrinted>
  <dcterms:created xsi:type="dcterms:W3CDTF">2024-11-19T15:51:00Z</dcterms:created>
  <dcterms:modified xsi:type="dcterms:W3CDTF">2024-11-20T07:38:00Z</dcterms:modified>
</cp:coreProperties>
</file>